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8F6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河源市基本医疗保险住院医疗费用</w:t>
      </w:r>
      <w:r>
        <w:rPr>
          <w:rFonts w:hint="eastAsia" w:ascii="方正小标宋简体" w:hAnsi="方正小标宋简体" w:eastAsia="方正小标宋简体" w:cs="方正小标宋简体"/>
          <w:color w:val="auto"/>
          <w:sz w:val="44"/>
          <w:szCs w:val="44"/>
          <w:highlight w:val="none"/>
          <w:lang w:eastAsia="zh-CN"/>
        </w:rPr>
        <w:t>区域</w:t>
      </w:r>
      <w:bookmarkStart w:id="6" w:name="_GoBack"/>
      <w:bookmarkEnd w:id="6"/>
    </w:p>
    <w:p w14:paraId="665C924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点数法总额预算和按病种分值付费</w:t>
      </w:r>
      <w:r>
        <w:rPr>
          <w:rFonts w:hint="eastAsia" w:ascii="方正小标宋简体" w:hAnsi="方正小标宋简体" w:eastAsia="方正小标宋简体" w:cs="方正小标宋简体"/>
          <w:color w:val="auto"/>
          <w:sz w:val="44"/>
          <w:szCs w:val="44"/>
          <w:highlight w:val="none"/>
        </w:rPr>
        <w:t>结算办法</w:t>
      </w:r>
    </w:p>
    <w:p w14:paraId="21D886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color w:val="auto"/>
          <w:sz w:val="32"/>
          <w:szCs w:val="32"/>
          <w:highlight w:val="none"/>
        </w:rPr>
      </w:pPr>
    </w:p>
    <w:p w14:paraId="4BE386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为</w:t>
      </w:r>
      <w:r>
        <w:rPr>
          <w:rFonts w:hint="eastAsia" w:ascii="仿宋_GB2312" w:hAnsi="仿宋_GB2312" w:eastAsia="仿宋_GB2312" w:cs="仿宋_GB2312"/>
          <w:b w:val="0"/>
          <w:bCs w:val="0"/>
          <w:color w:val="auto"/>
          <w:sz w:val="32"/>
          <w:szCs w:val="32"/>
          <w:highlight w:val="none"/>
          <w:lang w:eastAsia="zh-CN"/>
        </w:rPr>
        <w:t>持续推进医保支付方式改革</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更好地保障参保人员权益、规范医疗服务行为、控制医疗费用不合理增长，</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国家医疗保障局关于印发〈医疗保障按病种付费管理暂行办法〉的通知</w:t>
      </w:r>
      <w:r>
        <w:rPr>
          <w:rFonts w:hint="eastAsia" w:ascii="仿宋_GB2312" w:hAnsi="仿宋_GB2312" w:eastAsia="仿宋_GB2312" w:cs="仿宋_GB2312"/>
          <w:color w:val="auto"/>
          <w:sz w:val="32"/>
          <w:szCs w:val="32"/>
          <w:highlight w:val="none"/>
          <w:lang w:eastAsia="zh-CN"/>
        </w:rPr>
        <w:t>》（医保发〔2025〕18号）</w:t>
      </w:r>
      <w:r>
        <w:rPr>
          <w:rFonts w:hint="eastAsia" w:ascii="仿宋_GB2312" w:hAnsi="仿宋_GB2312" w:eastAsia="仿宋_GB2312" w:cs="仿宋_GB2312"/>
          <w:color w:val="auto"/>
          <w:sz w:val="32"/>
          <w:szCs w:val="32"/>
          <w:highlight w:val="none"/>
          <w:lang w:val="en-US" w:eastAsia="zh-CN"/>
        </w:rPr>
        <w:t>《广东省医疗保障局关于印发〈广东省基本医疗保险按病种分值付费管理办法〉的通知》（粤医保规〔2024〕11号）《国家医疗保障按病种分值付费(DIP)技术规范（2.0版）》</w:t>
      </w:r>
      <w:r>
        <w:rPr>
          <w:rFonts w:hint="eastAsia" w:ascii="仿宋_GB2312" w:hAnsi="仿宋_GB2312" w:eastAsia="仿宋_GB2312" w:cs="仿宋_GB2312"/>
          <w:color w:val="auto"/>
          <w:sz w:val="32"/>
          <w:szCs w:val="32"/>
          <w:highlight w:val="none"/>
        </w:rPr>
        <w:t>等文件精神，结合我市基本医疗保险医疗费用结算情况，</w:t>
      </w:r>
      <w:r>
        <w:rPr>
          <w:rFonts w:hint="eastAsia" w:ascii="仿宋_GB2312" w:hAnsi="仿宋_GB2312" w:eastAsia="仿宋_GB2312" w:cs="仿宋_GB2312"/>
          <w:color w:val="auto"/>
          <w:sz w:val="32"/>
          <w:szCs w:val="32"/>
          <w:highlight w:val="none"/>
          <w:lang w:val="en-US" w:eastAsia="zh-CN"/>
        </w:rPr>
        <w:t>修订印发</w:t>
      </w:r>
      <w:r>
        <w:rPr>
          <w:rFonts w:hint="eastAsia" w:ascii="仿宋_GB2312" w:hAnsi="仿宋_GB2312" w:eastAsia="仿宋_GB2312" w:cs="仿宋_GB2312"/>
          <w:color w:val="auto"/>
          <w:sz w:val="32"/>
          <w:szCs w:val="32"/>
          <w:highlight w:val="none"/>
        </w:rPr>
        <w:t>本办法。</w:t>
      </w:r>
    </w:p>
    <w:p w14:paraId="4E69562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一、定义及适用范围</w:t>
      </w:r>
    </w:p>
    <w:p w14:paraId="13699BD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按病种分值付费（Diagnosis-ntervention Packet，DIP）是利用大数据优势所建立的医保支付管理体系。基于“疾病诊断＋治疗方式”的共性特征，对病案和医保结算清单数据进行客观聚类，形成病种，</w:t>
      </w:r>
      <w:r>
        <w:rPr>
          <w:rFonts w:hint="eastAsia" w:ascii="仿宋_GB2312" w:hAnsi="仿宋_GB2312" w:eastAsia="仿宋_GB2312" w:cs="仿宋_GB2312"/>
          <w:b w:val="0"/>
          <w:bCs w:val="0"/>
          <w:color w:val="auto"/>
          <w:spacing w:val="-4"/>
          <w:sz w:val="32"/>
          <w:szCs w:val="32"/>
          <w:highlight w:val="none"/>
          <w:lang w:val="en-US" w:eastAsia="zh-CN"/>
        </w:rPr>
        <w:t>通过历史数据赋予病种一定分值</w:t>
      </w:r>
      <w:r>
        <w:rPr>
          <w:rFonts w:hint="eastAsia" w:ascii="仿宋_GB2312" w:hAnsi="仿宋_GB2312" w:eastAsia="仿宋_GB2312" w:cs="仿宋_GB2312"/>
          <w:b w:val="0"/>
          <w:bCs w:val="0"/>
          <w:color w:val="auto"/>
          <w:spacing w:val="-4"/>
          <w:sz w:val="32"/>
          <w:szCs w:val="32"/>
          <w:highlight w:val="none"/>
          <w:lang w:eastAsia="zh-CN"/>
        </w:rPr>
        <w:t>，再依据医保基金预算计算点值，用病种分值和点值形成支付标准，对DIP病种实现标准化</w:t>
      </w:r>
      <w:r>
        <w:rPr>
          <w:rFonts w:hint="eastAsia" w:ascii="仿宋_GB2312" w:hAnsi="仿宋_GB2312" w:eastAsia="仿宋_GB2312" w:cs="仿宋_GB2312"/>
          <w:b w:val="0"/>
          <w:bCs w:val="0"/>
          <w:color w:val="auto"/>
          <w:spacing w:val="-4"/>
          <w:sz w:val="32"/>
          <w:szCs w:val="32"/>
          <w:highlight w:val="none"/>
          <w:lang w:val="en-US" w:eastAsia="zh-CN"/>
        </w:rPr>
        <w:t>付费的支付方式</w:t>
      </w:r>
      <w:r>
        <w:rPr>
          <w:rFonts w:hint="eastAsia" w:ascii="仿宋_GB2312" w:hAnsi="仿宋_GB2312" w:eastAsia="仿宋_GB2312" w:cs="仿宋_GB2312"/>
          <w:b w:val="0"/>
          <w:bCs w:val="0"/>
          <w:color w:val="auto"/>
          <w:spacing w:val="-4"/>
          <w:sz w:val="32"/>
          <w:szCs w:val="32"/>
          <w:highlight w:val="none"/>
          <w:lang w:eastAsia="zh-CN"/>
        </w:rPr>
        <w:t>。</w:t>
      </w:r>
    </w:p>
    <w:p w14:paraId="1B7BCB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24" w:firstLineChars="200"/>
        <w:jc w:val="both"/>
        <w:textAlignment w:val="auto"/>
        <w:outlineLvl w:val="9"/>
        <w:rPr>
          <w:rFonts w:hint="eastAsia" w:ascii="仿宋" w:hAnsi="仿宋" w:eastAsia="仿宋" w:cs="仿宋"/>
          <w:b w:val="0"/>
          <w:bCs w:val="0"/>
          <w:color w:val="auto"/>
          <w:spacing w:val="-4"/>
          <w:sz w:val="32"/>
          <w:szCs w:val="32"/>
          <w:highlight w:val="none"/>
          <w:lang w:val="en-US" w:eastAsia="zh-CN"/>
        </w:rPr>
      </w:pPr>
      <w:r>
        <w:rPr>
          <w:rFonts w:hint="eastAsia" w:ascii="仿宋_GB2312" w:hAnsi="仿宋_GB2312" w:eastAsia="仿宋_GB2312" w:cs="仿宋_GB2312"/>
          <w:b w:val="0"/>
          <w:bCs w:val="0"/>
          <w:color w:val="auto"/>
          <w:spacing w:val="-4"/>
          <w:sz w:val="32"/>
          <w:szCs w:val="32"/>
          <w:highlight w:val="none"/>
          <w:lang w:eastAsia="zh-CN"/>
        </w:rPr>
        <w:t>我市城镇职工医疗保险和城乡居民医疗保险参保人，在本市统筹区内协议管理的定点医疗机构发生的住院医疗费用</w:t>
      </w:r>
      <w:r>
        <w:rPr>
          <w:rFonts w:hint="eastAsia" w:ascii="仿宋_GB2312" w:hAnsi="仿宋_GB2312" w:eastAsia="仿宋_GB2312" w:cs="仿宋_GB2312"/>
          <w:b w:val="0"/>
          <w:bCs w:val="0"/>
          <w:color w:val="auto"/>
          <w:spacing w:val="-4"/>
          <w:sz w:val="32"/>
          <w:szCs w:val="32"/>
          <w:highlight w:val="none"/>
          <w:lang w:val="en-US" w:eastAsia="zh-CN"/>
        </w:rPr>
        <w:t>主要</w:t>
      </w:r>
      <w:r>
        <w:rPr>
          <w:rFonts w:hint="eastAsia" w:ascii="仿宋_GB2312" w:hAnsi="仿宋_GB2312" w:eastAsia="仿宋_GB2312" w:cs="仿宋_GB2312"/>
          <w:b w:val="0"/>
          <w:bCs w:val="0"/>
          <w:color w:val="auto"/>
          <w:spacing w:val="-4"/>
          <w:sz w:val="32"/>
          <w:szCs w:val="32"/>
          <w:highlight w:val="none"/>
          <w:lang w:eastAsia="zh-CN"/>
        </w:rPr>
        <w:t>采取</w:t>
      </w:r>
      <w:r>
        <w:rPr>
          <w:rFonts w:hint="eastAsia" w:ascii="仿宋_GB2312" w:hAnsi="仿宋_GB2312" w:eastAsia="仿宋_GB2312" w:cs="仿宋_GB2312"/>
          <w:b w:val="0"/>
          <w:bCs w:val="0"/>
          <w:color w:val="auto"/>
          <w:spacing w:val="-4"/>
          <w:sz w:val="32"/>
          <w:szCs w:val="32"/>
          <w:highlight w:val="none"/>
          <w:lang w:val="en-US" w:eastAsia="zh-CN"/>
        </w:rPr>
        <w:t>DIP支付方式与定点医疗机构进行费用结算（包括基层病种、日间手术、中医治疗病种等）。</w:t>
      </w:r>
    </w:p>
    <w:p w14:paraId="08F194E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黑体" w:hAnsi="黑体" w:eastAsia="黑体" w:cs="黑体"/>
          <w:color w:val="auto"/>
          <w:spacing w:val="-4"/>
          <w:sz w:val="32"/>
          <w:szCs w:val="32"/>
          <w:highlight w:val="none"/>
          <w:lang w:eastAsia="zh-CN"/>
        </w:rPr>
      </w:pPr>
      <w:r>
        <w:rPr>
          <w:rFonts w:hint="eastAsia" w:ascii="黑体" w:hAnsi="黑体" w:eastAsia="黑体" w:cs="黑体"/>
          <w:color w:val="auto"/>
          <w:spacing w:val="-4"/>
          <w:sz w:val="32"/>
          <w:szCs w:val="32"/>
          <w:highlight w:val="none"/>
          <w:lang w:val="en-US" w:eastAsia="zh-CN"/>
        </w:rPr>
        <w:t>二、</w:t>
      </w:r>
      <w:r>
        <w:rPr>
          <w:rFonts w:hint="eastAsia" w:ascii="黑体" w:hAnsi="黑体" w:eastAsia="黑体" w:cs="黑体"/>
          <w:color w:val="auto"/>
          <w:spacing w:val="-4"/>
          <w:sz w:val="32"/>
          <w:szCs w:val="32"/>
          <w:highlight w:val="none"/>
          <w:lang w:eastAsia="zh-CN"/>
        </w:rPr>
        <w:t>基本原则</w:t>
      </w:r>
    </w:p>
    <w:p w14:paraId="66168A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lang w:eastAsia="zh-CN"/>
        </w:rPr>
      </w:pPr>
      <w:r>
        <w:rPr>
          <w:rFonts w:hint="eastAsia" w:ascii="仿宋_GB2312" w:hAnsi="仿宋_GB2312" w:eastAsia="仿宋_GB2312" w:cs="仿宋_GB2312"/>
          <w:b w:val="0"/>
          <w:bCs w:val="0"/>
          <w:color w:val="auto"/>
          <w:spacing w:val="-4"/>
          <w:sz w:val="32"/>
          <w:szCs w:val="32"/>
          <w:highlight w:val="none"/>
          <w:lang w:eastAsia="zh-CN"/>
        </w:rPr>
        <w:t>（一）本办法遵循“以收定支、收支平衡、略有结余”的基本原则，实行预算管理、总额控制、病种赋值、月度预付、年度清算。</w:t>
      </w:r>
    </w:p>
    <w:p w14:paraId="22DBC1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（二）按照国家DIP付费技术规范和病种目录库相关要求，结合本地医保筹资能力、定点医疗机构功能定位等，以本地历史数据为基础，实行总额预算管理，</w:t>
      </w:r>
      <w:r>
        <w:rPr>
          <w:rFonts w:hint="eastAsia" w:ascii="仿宋_GB2312" w:hAnsi="仿宋_GB2312" w:eastAsia="仿宋_GB2312" w:cs="仿宋_GB2312"/>
          <w:color w:val="auto"/>
          <w:sz w:val="32"/>
          <w:szCs w:val="32"/>
          <w:highlight w:val="none"/>
          <w:lang w:val="zh-CN" w:eastAsia="zh-CN"/>
        </w:rPr>
        <w:t>建立与定点医疗机构的有效协商机制，</w:t>
      </w:r>
      <w:r>
        <w:rPr>
          <w:rFonts w:hint="eastAsia" w:ascii="仿宋_GB2312" w:hAnsi="仿宋_GB2312" w:eastAsia="仿宋_GB2312" w:cs="仿宋_GB2312"/>
          <w:color w:val="auto"/>
          <w:sz w:val="32"/>
          <w:szCs w:val="32"/>
          <w:highlight w:val="none"/>
          <w:lang w:val="en-US" w:eastAsia="zh-CN"/>
        </w:rPr>
        <w:t>完善本地病种目录库、权重系数、合理超支分担机制等配套政策。</w:t>
      </w:r>
    </w:p>
    <w:p w14:paraId="2ABDA785">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相关测算、结算、监管的技术规范</w:t>
      </w:r>
    </w:p>
    <w:p w14:paraId="30EFF02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bookmarkStart w:id="0" w:name="OLE_LINK12"/>
      <w:r>
        <w:rPr>
          <w:rFonts w:hint="eastAsia" w:ascii="仿宋_GB2312" w:hAnsi="仿宋_GB2312" w:eastAsia="仿宋_GB2312" w:cs="仿宋_GB2312"/>
          <w:color w:val="auto"/>
          <w:sz w:val="32"/>
          <w:szCs w:val="32"/>
          <w:highlight w:val="none"/>
          <w:lang w:val="en-US" w:eastAsia="zh-CN"/>
        </w:rPr>
        <w:t>DIP付费实施条件和数据准备、主目录策略与方法、辅助目录策略与方法、病种分值形成、分值付费标准测算、付费结算细则、监管考核与评价等，按照国家、省有关文件，技术规范和经办规程等有关规定执行。</w:t>
      </w:r>
      <w:bookmarkEnd w:id="0"/>
    </w:p>
    <w:p w14:paraId="70652604">
      <w:pPr>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、实行总额预算管理</w:t>
      </w:r>
    </w:p>
    <w:p w14:paraId="10D7B9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（一）按照“以收定支、收支平衡、略有结余”的原则，以保障参保人基本医疗需求为前提，合理编制职工、居民基本医疗保险</w:t>
      </w:r>
      <w:bookmarkStart w:id="1" w:name="OLE_LINK7"/>
      <w:r>
        <w:rPr>
          <w:rFonts w:hint="eastAsia" w:ascii="仿宋_GB2312" w:hAnsi="仿宋_GB2312" w:eastAsia="仿宋_GB2312" w:cs="仿宋_GB2312"/>
          <w:color w:val="auto"/>
          <w:sz w:val="32"/>
          <w:szCs w:val="32"/>
          <w:highlight w:val="none"/>
          <w:lang w:val="en-US" w:eastAsia="zh-CN"/>
        </w:rPr>
        <w:t>年度医保基金收入总额预算</w:t>
      </w:r>
      <w:bookmarkEnd w:id="1"/>
      <w:r>
        <w:rPr>
          <w:rFonts w:hint="eastAsia" w:ascii="仿宋_GB2312" w:hAnsi="仿宋_GB2312" w:eastAsia="仿宋_GB2312" w:cs="仿宋_GB2312"/>
          <w:color w:val="auto"/>
          <w:sz w:val="32"/>
          <w:szCs w:val="32"/>
          <w:highlight w:val="none"/>
          <w:lang w:val="en-US" w:eastAsia="zh-CN"/>
        </w:rPr>
        <w:t>，统筹考虑下列因素：</w:t>
      </w:r>
    </w:p>
    <w:p w14:paraId="5EB964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职工医保基金收入按规定分别计入统筹基金收入和个人账户收入。统筹基金收入包括按规定计入统筹基金账户的医疗保险费收入、财政补贴收入、利息收入、上级补助收入、下级上解收入、其他收入，个人账户收入包括按规定计入个人账户的医疗保险费收入、利息收入、转移收入、上级补助收入、下级上解收入、其他收入；职工医保基金支出包括待遇支出、转移支出、补助下级支出、上解上级支出、其他支出。</w:t>
      </w:r>
    </w:p>
    <w:p w14:paraId="1DD3DC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居民医保基金收入包括保险费收入、财政补贴收入、利息收入、上级补助收入、下级上解收入、其他收入；居民医保基金支出包括城乡居民基本医疗保险待遇支出、划转用于城乡居民大病保险支出、补助下级支出、上解上级支出、其他支出。</w:t>
      </w:r>
    </w:p>
    <w:p w14:paraId="78AF52E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2.职工医保和居民医保的参保人数的变动情况； </w:t>
      </w:r>
    </w:p>
    <w:p w14:paraId="2107612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3.待遇支付、基金支付范围等医保政策调整；</w:t>
      </w:r>
    </w:p>
    <w:p w14:paraId="4650F7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4.符合区域卫生规划的医疗卫生发展情况；</w:t>
      </w:r>
    </w:p>
    <w:p w14:paraId="77E0852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5.参保人员就医需求、医疗保健消费价格指数等变动情况；</w:t>
      </w:r>
    </w:p>
    <w:p w14:paraId="0D9E14A4">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6.重大公共卫生事件、自然灾害等其他影响支出的情况；</w:t>
      </w:r>
    </w:p>
    <w:p w14:paraId="0A63F342">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7.其他因素。</w:t>
      </w:r>
    </w:p>
    <w:p w14:paraId="1E7683B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（二）职工、居民基本医疗保险年度医保基金</w:t>
      </w:r>
      <w:r>
        <w:rPr>
          <w:rFonts w:hint="eastAsia" w:ascii="仿宋_GB2312" w:hAnsi="仿宋_GB2312" w:eastAsia="仿宋_GB2312" w:cs="仿宋_GB2312"/>
          <w:b w:val="0"/>
          <w:bCs w:val="0"/>
          <w:color w:val="auto"/>
          <w:sz w:val="32"/>
          <w:szCs w:val="32"/>
          <w:highlight w:val="none"/>
          <w:lang w:val="en-US" w:eastAsia="zh-CN"/>
        </w:rPr>
        <w:t>收入</w:t>
      </w:r>
      <w:r>
        <w:rPr>
          <w:rFonts w:hint="eastAsia" w:ascii="仿宋_GB2312" w:hAnsi="仿宋_GB2312" w:eastAsia="仿宋_GB2312" w:cs="仿宋_GB2312"/>
          <w:color w:val="auto"/>
          <w:sz w:val="32"/>
          <w:szCs w:val="32"/>
          <w:highlight w:val="none"/>
          <w:lang w:val="en-US" w:eastAsia="zh-CN"/>
        </w:rPr>
        <w:t>总额预算用于DIP付费总额、个人账户（职工）、大病保险保费、按床日结算医疗费用、一次性医疗补助（计划生育）、普通门诊统筹费用、门诊特定病种费用、急诊抢救留观费用、单独支付药品费用、异地就医医疗费用等基金支出。</w:t>
      </w:r>
    </w:p>
    <w:p w14:paraId="0EE0D0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（三）设立区域调节金。区域调节金从当年度城镇职工、城乡居民基本医疗保险基金收入总额中预算9%，用于年度清算时合理超支分担等情况。</w:t>
      </w:r>
    </w:p>
    <w:p w14:paraId="311B08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（四）当年度按DIP付费可分配基金预算总额，由市医保管理中心</w:t>
      </w:r>
      <w:r>
        <w:rPr>
          <w:rFonts w:hint="eastAsia" w:ascii="仿宋_GB2312" w:hAnsi="仿宋_GB2312" w:eastAsia="仿宋_GB2312" w:cs="仿宋_GB2312"/>
          <w:b w:val="0"/>
          <w:bCs w:val="0"/>
          <w:color w:val="auto"/>
          <w:sz w:val="32"/>
          <w:szCs w:val="32"/>
          <w:highlight w:val="none"/>
          <w:lang w:val="en-US" w:eastAsia="zh-CN"/>
        </w:rPr>
        <w:t>在确定年度住院医保基金支出预算的基础上，</w:t>
      </w:r>
      <w:r>
        <w:rPr>
          <w:rFonts w:hint="eastAsia" w:ascii="仿宋_GB2312" w:hAnsi="仿宋_GB2312" w:eastAsia="仿宋_GB2312" w:cs="仿宋_GB2312"/>
          <w:color w:val="auto"/>
          <w:sz w:val="32"/>
          <w:szCs w:val="32"/>
          <w:highlight w:val="none"/>
          <w:lang w:val="en-US" w:eastAsia="zh-CN"/>
        </w:rPr>
        <w:t>扣除区域调节金、异地就医，以及其他不纳入DIP结算的费用等，确定年度DIP医保基金支出预算（即DIP住院统筹基金可支付总额）。</w:t>
      </w:r>
    </w:p>
    <w:p w14:paraId="2901F2E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计算公式为：</w:t>
      </w:r>
    </w:p>
    <w:p w14:paraId="729E847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DIP医保基金支出预算</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住院医保基金支出预算－区域调节金－异地就医医保基金支出预算－其他支付方式结算费用。</w:t>
      </w:r>
      <w:bookmarkStart w:id="2" w:name="OLE_LINK1"/>
    </w:p>
    <w:p w14:paraId="134DA90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精神类疾病按床日分值付费总额预算的确定。每年年初，市医保管理中心根据“以收定支、收支平衡、略有结余”原则以及医保基金预算管理有关规定，提出当年精神类疾病住院总额预算（当年初预算总额大于全市精神类医疗机构申请基金支付结算费用时，以全市精神类医疗机构申请基金支付结算费用为预算数），报市医疗保障局审定后执行。</w:t>
      </w:r>
    </w:p>
    <w:bookmarkEnd w:id="2"/>
    <w:p w14:paraId="678367E2">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五、全市DIP病种库和分值确定</w:t>
      </w:r>
    </w:p>
    <w:p w14:paraId="3062EC64">
      <w:pPr>
        <w:pStyle w:val="7"/>
        <w:keepNext w:val="0"/>
        <w:keepLines w:val="0"/>
        <w:pageBreakBefore w:val="0"/>
        <w:widowControl w:val="0"/>
        <w:kinsoku/>
        <w:wordWrap/>
        <w:overflowPunct/>
        <w:topLinePunct w:val="0"/>
        <w:autoSpaceDE/>
        <w:autoSpaceDN/>
        <w:bidi w:val="0"/>
        <w:adjustRightInd/>
        <w:spacing w:line="580" w:lineRule="exact"/>
        <w:ind w:firstLine="624" w:firstLineChars="200"/>
        <w:jc w:val="both"/>
        <w:textAlignment w:val="auto"/>
        <w:rPr>
          <w:rFonts w:hint="default" w:ascii="楷体" w:hAnsi="楷体" w:eastAsia="楷体" w:cs="楷体"/>
          <w:b w:val="0"/>
          <w:bCs w:val="0"/>
          <w:color w:val="auto"/>
          <w:spacing w:val="-4"/>
          <w:sz w:val="32"/>
          <w:szCs w:val="32"/>
          <w:highlight w:val="none"/>
          <w:lang w:val="en-US" w:eastAsia="zh-CN"/>
        </w:rPr>
      </w:pPr>
      <w:r>
        <w:rPr>
          <w:rFonts w:hint="eastAsia" w:ascii="楷体" w:hAnsi="楷体" w:eastAsia="楷体" w:cs="楷体"/>
          <w:b w:val="0"/>
          <w:bCs w:val="0"/>
          <w:color w:val="auto"/>
          <w:spacing w:val="-4"/>
          <w:sz w:val="32"/>
          <w:szCs w:val="32"/>
          <w:highlight w:val="none"/>
          <w:lang w:val="en-US" w:eastAsia="zh-CN"/>
        </w:rPr>
        <w:t>（一）病种库确定</w:t>
      </w:r>
    </w:p>
    <w:p w14:paraId="56856F71">
      <w:pPr>
        <w:pStyle w:val="7"/>
        <w:keepNext w:val="0"/>
        <w:keepLines w:val="0"/>
        <w:pageBreakBefore w:val="0"/>
        <w:widowControl w:val="0"/>
        <w:kinsoku/>
        <w:wordWrap/>
        <w:overflowPunct/>
        <w:topLinePunct w:val="0"/>
        <w:autoSpaceDE/>
        <w:autoSpaceDN/>
        <w:bidi w:val="0"/>
        <w:adjustRightInd/>
        <w:spacing w:line="58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1.核心病种：</w:t>
      </w:r>
      <w:r>
        <w:rPr>
          <w:rFonts w:hint="eastAsia" w:ascii="仿宋_GB2312" w:hAnsi="仿宋_GB2312" w:eastAsia="仿宋_GB2312" w:cs="仿宋_GB2312"/>
          <w:color w:val="auto"/>
          <w:kern w:val="2"/>
          <w:sz w:val="32"/>
          <w:szCs w:val="32"/>
          <w:highlight w:val="none"/>
          <w:lang w:val="en-US" w:eastAsia="zh-CN" w:bidi="ar-SA"/>
        </w:rPr>
        <w:t>以结算年度前3年的医保结算清单和病案数据，基于可显著区分资源消耗程度的疾病诊断及治疗方式，使用医保版疾病诊断编码和手术操作编码，按照“疾病诊断＋治疗方式”的规则组合形成的病种，依据治疗方式的具体属性聚类成组，病例数达到10例及以上经论证后可定为核心病种。</w:t>
      </w:r>
    </w:p>
    <w:p w14:paraId="4C8F180C">
      <w:pPr>
        <w:pStyle w:val="7"/>
        <w:keepNext w:val="0"/>
        <w:keepLines w:val="0"/>
        <w:pageBreakBefore w:val="0"/>
        <w:widowControl w:val="0"/>
        <w:kinsoku/>
        <w:wordWrap/>
        <w:overflowPunct/>
        <w:topLinePunct w:val="0"/>
        <w:autoSpaceDE/>
        <w:autoSpaceDN/>
        <w:bidi w:val="0"/>
        <w:adjustRightInd/>
        <w:spacing w:line="58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2.综合病种：</w:t>
      </w:r>
      <w:r>
        <w:rPr>
          <w:rFonts w:hint="eastAsia" w:ascii="仿宋_GB2312" w:hAnsi="仿宋_GB2312" w:eastAsia="仿宋_GB2312" w:cs="仿宋_GB2312"/>
          <w:color w:val="auto"/>
          <w:kern w:val="2"/>
          <w:sz w:val="32"/>
          <w:szCs w:val="32"/>
          <w:highlight w:val="none"/>
          <w:lang w:val="en-US" w:eastAsia="zh-CN" w:bidi="ar-SA"/>
        </w:rPr>
        <w:t>按照“主要疾病诊断＋主要手术操作的具体属性”聚类形成的病种，依据治疗方式的具体属性聚类成组，病例数低于10例的病种，形成综合病种。</w:t>
      </w:r>
    </w:p>
    <w:p w14:paraId="024C5C52">
      <w:pPr>
        <w:pStyle w:val="7"/>
        <w:keepNext w:val="0"/>
        <w:keepLines w:val="0"/>
        <w:pageBreakBefore w:val="0"/>
        <w:widowControl w:val="0"/>
        <w:kinsoku/>
        <w:wordWrap/>
        <w:overflowPunct/>
        <w:topLinePunct w:val="0"/>
        <w:autoSpaceDE/>
        <w:autoSpaceDN/>
        <w:bidi w:val="0"/>
        <w:adjustRightInd/>
        <w:spacing w:line="58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3.基层病种：</w:t>
      </w:r>
      <w:r>
        <w:rPr>
          <w:rFonts w:hint="eastAsia" w:ascii="仿宋_GB2312" w:hAnsi="仿宋_GB2312" w:eastAsia="仿宋_GB2312" w:cs="仿宋_GB2312"/>
          <w:color w:val="auto"/>
          <w:kern w:val="2"/>
          <w:sz w:val="32"/>
          <w:szCs w:val="32"/>
          <w:highlight w:val="none"/>
          <w:lang w:val="en-US" w:eastAsia="zh-CN" w:bidi="ar-SA"/>
        </w:rPr>
        <w:t>适合基层医疗卫生机构诊治且具备诊治能力的病种为基层病种，定点医疗机构诊治该病种实行相同分值付费，即该病种的基础系数为1。</w:t>
      </w:r>
    </w:p>
    <w:p w14:paraId="6D380C58">
      <w:pPr>
        <w:pStyle w:val="7"/>
        <w:keepNext w:val="0"/>
        <w:keepLines w:val="0"/>
        <w:pageBreakBefore w:val="0"/>
        <w:widowControl w:val="0"/>
        <w:kinsoku/>
        <w:wordWrap/>
        <w:overflowPunct/>
        <w:topLinePunct w:val="0"/>
        <w:autoSpaceDE/>
        <w:autoSpaceDN/>
        <w:bidi w:val="0"/>
        <w:adjustRightInd/>
        <w:spacing w:line="58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4.中医相关病种：</w:t>
      </w:r>
      <w:r>
        <w:rPr>
          <w:rFonts w:hint="eastAsia" w:ascii="仿宋_GB2312" w:hAnsi="仿宋_GB2312" w:eastAsia="仿宋_GB2312" w:cs="仿宋_GB2312"/>
          <w:color w:val="auto"/>
          <w:kern w:val="2"/>
          <w:sz w:val="32"/>
          <w:szCs w:val="32"/>
          <w:highlight w:val="none"/>
          <w:lang w:val="en-US" w:eastAsia="zh-CN" w:bidi="ar-SA"/>
        </w:rPr>
        <w:t>参照国家技术规范成组标准，形成中医操作病种、中医优势病种、中医基层病种以及西医增加中医特色病种等中医相关病种。</w:t>
      </w:r>
    </w:p>
    <w:p w14:paraId="24E627DA">
      <w:pPr>
        <w:pStyle w:val="7"/>
        <w:keepNext w:val="0"/>
        <w:keepLines w:val="0"/>
        <w:pageBreakBefore w:val="0"/>
        <w:widowControl w:val="0"/>
        <w:kinsoku/>
        <w:wordWrap/>
        <w:overflowPunct/>
        <w:topLinePunct w:val="0"/>
        <w:autoSpaceDE/>
        <w:autoSpaceDN/>
        <w:bidi w:val="0"/>
        <w:adjustRightInd/>
        <w:spacing w:line="58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5.日间手术病种：</w:t>
      </w:r>
      <w:r>
        <w:rPr>
          <w:rFonts w:hint="eastAsia" w:ascii="仿宋_GB2312" w:hAnsi="仿宋_GB2312" w:eastAsia="仿宋_GB2312" w:cs="仿宋_GB2312"/>
          <w:color w:val="auto"/>
          <w:kern w:val="2"/>
          <w:sz w:val="32"/>
          <w:szCs w:val="32"/>
          <w:highlight w:val="none"/>
          <w:lang w:val="en-US" w:eastAsia="zh-CN" w:bidi="ar-SA"/>
        </w:rPr>
        <w:t>充分考虑诊疗技术成熟、医疗质量安全可控、可同时降低诊疗费用和医疗成本等因素，遴选符合日间手术管理要求的病种由临床、医保专家论证后确立为日间手术病种。日间手术病种的基础系数按1执行，不受医疗机构最终权重系数影响，日间手术病种实行动态调整，日间手术的病种基础分值按照我市DIP病种标准分值库对应病种分值的94%执行，日间手术病种分值随我市DIP病种分值库修订而修订。</w:t>
      </w:r>
    </w:p>
    <w:p w14:paraId="0723BBF9">
      <w:pPr>
        <w:pStyle w:val="7"/>
        <w:keepNext w:val="0"/>
        <w:keepLines w:val="0"/>
        <w:pageBreakBefore w:val="0"/>
        <w:widowControl w:val="0"/>
        <w:kinsoku/>
        <w:wordWrap/>
        <w:overflowPunct/>
        <w:topLinePunct w:val="0"/>
        <w:autoSpaceDE/>
        <w:autoSpaceDN/>
        <w:bidi w:val="0"/>
        <w:adjustRightInd/>
        <w:spacing w:line="580" w:lineRule="exact"/>
        <w:ind w:firstLine="624" w:firstLineChars="200"/>
        <w:jc w:val="both"/>
        <w:textAlignment w:val="auto"/>
        <w:rPr>
          <w:rFonts w:hint="default" w:ascii="仿宋" w:hAnsi="仿宋" w:eastAsia="仿宋" w:cs="仿宋"/>
          <w:b/>
          <w:bCs/>
          <w:color w:val="auto"/>
          <w:kern w:val="2"/>
          <w:sz w:val="32"/>
          <w:szCs w:val="32"/>
          <w:highlight w:val="none"/>
          <w:lang w:val="en-US" w:eastAsia="zh-CN" w:bidi="ar-SA"/>
        </w:rPr>
      </w:pPr>
      <w:r>
        <w:rPr>
          <w:rFonts w:hint="eastAsia" w:ascii="楷体" w:hAnsi="楷体" w:eastAsia="楷体" w:cs="楷体"/>
          <w:b w:val="0"/>
          <w:bCs w:val="0"/>
          <w:color w:val="auto"/>
          <w:spacing w:val="-4"/>
          <w:sz w:val="32"/>
          <w:szCs w:val="32"/>
          <w:highlight w:val="none"/>
          <w:lang w:val="en-US" w:eastAsia="zh-CN"/>
        </w:rPr>
        <w:t>（二）病种分值确定</w:t>
      </w:r>
    </w:p>
    <w:p w14:paraId="053DE6A4">
      <w:pPr>
        <w:pStyle w:val="7"/>
        <w:keepNext w:val="0"/>
        <w:keepLines w:val="0"/>
        <w:pageBreakBefore w:val="0"/>
        <w:widowControl w:val="0"/>
        <w:kinsoku/>
        <w:wordWrap/>
        <w:overflowPunct/>
        <w:topLinePunct w:val="0"/>
        <w:autoSpaceDE/>
        <w:autoSpaceDN/>
        <w:bidi w:val="0"/>
        <w:adjustRightInd/>
        <w:spacing w:line="580" w:lineRule="exact"/>
        <w:ind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1.病种基础分值：</w:t>
      </w:r>
      <w:r>
        <w:rPr>
          <w:rFonts w:hint="eastAsia" w:ascii="仿宋_GB2312" w:hAnsi="仿宋_GB2312" w:eastAsia="仿宋_GB2312" w:cs="仿宋_GB2312"/>
          <w:b w:val="0"/>
          <w:bCs w:val="0"/>
          <w:color w:val="auto"/>
          <w:kern w:val="2"/>
          <w:sz w:val="32"/>
          <w:szCs w:val="32"/>
          <w:highlight w:val="none"/>
          <w:lang w:val="en-US" w:eastAsia="zh-CN" w:bidi="ar-SA"/>
        </w:rPr>
        <w:t>病种基础分值＝（各病种次均医疗总费用÷全市出院病例次均医疗费用）×1000 。</w:t>
      </w:r>
    </w:p>
    <w:p w14:paraId="7AD2B7E9">
      <w:pPr>
        <w:pStyle w:val="7"/>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次均医疗费用以近三年的历史数据，按1:2:7的比例进行计算，综合反映历年疾病及费用的发展趋势。</w:t>
      </w:r>
    </w:p>
    <w:p w14:paraId="18905AF6">
      <w:pPr>
        <w:pStyle w:val="7"/>
        <w:keepNext w:val="0"/>
        <w:keepLines w:val="0"/>
        <w:pageBreakBefore w:val="0"/>
        <w:widowControl w:val="0"/>
        <w:kinsoku/>
        <w:wordWrap/>
        <w:overflowPunct/>
        <w:topLinePunct w:val="0"/>
        <w:autoSpaceDE/>
        <w:autoSpaceDN/>
        <w:bidi w:val="0"/>
        <w:adjustRightInd/>
        <w:spacing w:line="58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2.白内障人工晶体病种分值：</w:t>
      </w:r>
      <w:r>
        <w:rPr>
          <w:rFonts w:hint="eastAsia" w:ascii="仿宋_GB2312" w:hAnsi="仿宋_GB2312" w:eastAsia="仿宋_GB2312" w:cs="仿宋_GB2312"/>
          <w:color w:val="auto"/>
          <w:kern w:val="2"/>
          <w:sz w:val="32"/>
          <w:szCs w:val="32"/>
          <w:highlight w:val="none"/>
          <w:lang w:val="en-US" w:eastAsia="zh-CN" w:bidi="ar-SA"/>
        </w:rPr>
        <w:t>白内障人工晶体置入术的病种分值采用“诊疗费用分值＋耗材分值”的方式计算总分值，具体计算办法按有关规定执行。</w:t>
      </w:r>
    </w:p>
    <w:p w14:paraId="23F2D215">
      <w:pPr>
        <w:pStyle w:val="7"/>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DIP目录分组按国家和省最新要求执行，形成本地DIP付费病种分值库。DIP付费病种分值库实行动态调整，市医保行政部门根据按DIP付费实施情况，结合我市实际，组织专家论证、完善、更新DIP付费病种分值库，并公布执行。</w:t>
      </w:r>
    </w:p>
    <w:p w14:paraId="3D393C32">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系数的确定</w:t>
      </w:r>
    </w:p>
    <w:p w14:paraId="73492170">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建立定点医疗机构等级系数动态调整机制。综合考虑定点医疗机构级别、功能定位、医疗水平、专科特色、病种结构等因素，设定定点医疗机构等级系数，区分不同级别、不同管理服务水平的定点医疗机构分值并动态调整。</w:t>
      </w:r>
    </w:p>
    <w:p w14:paraId="0D11A29E">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（二）系数分为基本权重系数和加成权重系数。</w:t>
      </w:r>
      <w:r>
        <w:rPr>
          <w:rFonts w:hint="eastAsia" w:ascii="仿宋_GB2312" w:hAnsi="仿宋_GB2312" w:eastAsia="仿宋_GB2312" w:cs="仿宋_GB2312"/>
          <w:b w:val="0"/>
          <w:bCs w:val="0"/>
          <w:color w:val="auto"/>
          <w:kern w:val="2"/>
          <w:sz w:val="32"/>
          <w:szCs w:val="32"/>
          <w:highlight w:val="none"/>
          <w:lang w:val="en-US" w:eastAsia="zh-CN" w:bidi="ar-SA"/>
        </w:rPr>
        <w:t>定点医疗机构系数＝基本系数＋加成系数。</w:t>
      </w:r>
      <w:r>
        <w:rPr>
          <w:rFonts w:hint="eastAsia" w:ascii="仿宋_GB2312" w:hAnsi="仿宋_GB2312" w:eastAsia="仿宋_GB2312" w:cs="仿宋_GB2312"/>
          <w:color w:val="auto"/>
          <w:kern w:val="2"/>
          <w:sz w:val="32"/>
          <w:szCs w:val="32"/>
          <w:highlight w:val="none"/>
          <w:lang w:val="en-US" w:eastAsia="zh-CN" w:bidi="ar-SA"/>
        </w:rPr>
        <w:t>基本权重系数和加成权重系数的设定规则</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按照附件1河源市按病种分值付费（DIP）医院系数设定方案执行（详见附件1），实行动态调整</w:t>
      </w:r>
      <w:r>
        <w:rPr>
          <w:rFonts w:hint="eastAsia" w:ascii="仿宋_GB2312" w:hAnsi="仿宋_GB2312" w:eastAsia="仿宋_GB2312" w:cs="仿宋_GB2312"/>
          <w:b w:val="0"/>
          <w:bCs w:val="0"/>
          <w:color w:val="auto"/>
          <w:kern w:val="2"/>
          <w:sz w:val="32"/>
          <w:szCs w:val="32"/>
          <w:highlight w:val="none"/>
          <w:lang w:val="en-US" w:eastAsia="zh-CN" w:bidi="ar-SA"/>
        </w:rPr>
        <w:t>。</w:t>
      </w:r>
    </w:p>
    <w:p w14:paraId="0B874032">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（三）新增定点医疗机构当年度权重系数取相应级别基本权重系数，不进行加成。</w:t>
      </w:r>
    </w:p>
    <w:p w14:paraId="7C597596">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（四）基层病种不执行定点医疗机构系数。</w:t>
      </w:r>
    </w:p>
    <w:p w14:paraId="490B976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七、审核结算</w:t>
      </w:r>
    </w:p>
    <w:p w14:paraId="42219D1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5"/>
        <w:jc w:val="both"/>
        <w:textAlignment w:val="auto"/>
        <w:outlineLvl w:val="9"/>
        <w:rPr>
          <w:rFonts w:hint="eastAsia" w:ascii="楷体" w:hAnsi="楷体" w:eastAsia="楷体" w:cs="楷体"/>
          <w:b w:val="0"/>
          <w:bCs w:val="0"/>
          <w:color w:val="auto"/>
          <w:sz w:val="32"/>
          <w:szCs w:val="32"/>
          <w:highlight w:val="none"/>
          <w:u w:val="none"/>
          <w:lang w:eastAsia="zh-CN"/>
        </w:rPr>
      </w:pPr>
      <w:r>
        <w:rPr>
          <w:rFonts w:hint="eastAsia" w:ascii="楷体" w:hAnsi="楷体" w:eastAsia="楷体" w:cs="楷体"/>
          <w:b w:val="0"/>
          <w:bCs w:val="0"/>
          <w:color w:val="auto"/>
          <w:sz w:val="32"/>
          <w:szCs w:val="32"/>
          <w:highlight w:val="none"/>
          <w:u w:val="none"/>
          <w:lang w:eastAsia="zh-CN"/>
        </w:rPr>
        <w:t>（</w:t>
      </w:r>
      <w:r>
        <w:rPr>
          <w:rFonts w:hint="eastAsia" w:ascii="楷体" w:hAnsi="楷体" w:eastAsia="楷体" w:cs="楷体"/>
          <w:b w:val="0"/>
          <w:bCs w:val="0"/>
          <w:color w:val="auto"/>
          <w:sz w:val="32"/>
          <w:szCs w:val="32"/>
          <w:highlight w:val="none"/>
          <w:u w:val="none"/>
          <w:lang w:val="en-US" w:eastAsia="zh-CN"/>
        </w:rPr>
        <w:t>一</w:t>
      </w:r>
      <w:r>
        <w:rPr>
          <w:rFonts w:hint="eastAsia" w:ascii="楷体" w:hAnsi="楷体" w:eastAsia="楷体" w:cs="楷体"/>
          <w:b w:val="0"/>
          <w:bCs w:val="0"/>
          <w:color w:val="auto"/>
          <w:sz w:val="32"/>
          <w:szCs w:val="32"/>
          <w:highlight w:val="none"/>
          <w:u w:val="none"/>
          <w:lang w:eastAsia="zh-CN"/>
        </w:rPr>
        <w:t>）基金预拨付</w:t>
      </w:r>
    </w:p>
    <w:p w14:paraId="08593659">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医疗保险经办机构按照上年度基本医疗保险统筹基金支付各定点医疗机构按病种分值总额的月平均值，分别拨付城镇职工和城乡居民基本医疗保险1个月预付款。预付款纳入年终清算。年度内新增定点医疗机构不划拨预付款。未产生上年度点值之前，按原支付方式进行预拨付。</w:t>
      </w:r>
    </w:p>
    <w:p w14:paraId="5912F5D1">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645" w:leftChars="0" w:right="0" w:rightChars="0"/>
        <w:jc w:val="both"/>
        <w:textAlignment w:val="auto"/>
        <w:outlineLvl w:val="9"/>
        <w:rPr>
          <w:rFonts w:hint="eastAsia" w:ascii="楷体" w:hAnsi="楷体" w:eastAsia="楷体" w:cs="楷体"/>
          <w:b w:val="0"/>
          <w:bCs w:val="0"/>
          <w:color w:val="auto"/>
          <w:sz w:val="32"/>
          <w:szCs w:val="32"/>
          <w:highlight w:val="none"/>
          <w:u w:val="none"/>
          <w:lang w:val="en-US" w:eastAsia="zh-CN"/>
        </w:rPr>
      </w:pPr>
      <w:r>
        <w:rPr>
          <w:rFonts w:hint="eastAsia" w:ascii="楷体" w:hAnsi="楷体" w:eastAsia="楷体" w:cs="楷体"/>
          <w:b w:val="0"/>
          <w:bCs w:val="0"/>
          <w:color w:val="auto"/>
          <w:sz w:val="32"/>
          <w:szCs w:val="32"/>
          <w:highlight w:val="none"/>
          <w:u w:val="none"/>
          <w:lang w:val="en-US" w:eastAsia="zh-CN"/>
        </w:rPr>
        <w:t>（二）城镇职工和城乡居民月度预结算及服务质量考评金</w:t>
      </w:r>
    </w:p>
    <w:p w14:paraId="65543BC2">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每月按上年度病种分值及点值计算各定点医疗机构DIP结算费用，月预结算中</w:t>
      </w:r>
      <w:r>
        <w:rPr>
          <w:rFonts w:hint="eastAsia" w:ascii="仿宋_GB2312" w:hAnsi="仿宋_GB2312" w:eastAsia="仿宋_GB2312" w:cs="仿宋_GB2312"/>
          <w:b w:val="0"/>
          <w:bCs w:val="0"/>
          <w:color w:val="auto"/>
          <w:kern w:val="2"/>
          <w:sz w:val="32"/>
          <w:szCs w:val="32"/>
          <w:highlight w:val="none"/>
          <w:u w:val="none"/>
          <w:lang w:val="en-US" w:eastAsia="zh-CN" w:bidi="ar-SA"/>
        </w:rPr>
        <w:t>月清算比例小于1</w:t>
      </w:r>
      <w:r>
        <w:rPr>
          <w:rFonts w:hint="eastAsia" w:ascii="仿宋_GB2312" w:hAnsi="仿宋_GB2312" w:eastAsia="仿宋_GB2312" w:cs="仿宋_GB2312"/>
          <w:color w:val="auto"/>
          <w:kern w:val="2"/>
          <w:sz w:val="32"/>
          <w:szCs w:val="32"/>
          <w:highlight w:val="none"/>
          <w:u w:val="none"/>
          <w:lang w:val="en-US" w:eastAsia="zh-CN" w:bidi="ar-SA"/>
        </w:rPr>
        <w:t>的计算方式，按照统筹基金发生的费用，</w:t>
      </w:r>
      <w:r>
        <w:rPr>
          <w:rFonts w:hint="eastAsia" w:ascii="仿宋_GB2312" w:hAnsi="仿宋_GB2312" w:eastAsia="仿宋_GB2312" w:cs="仿宋_GB2312"/>
          <w:b w:val="0"/>
          <w:bCs w:val="0"/>
          <w:color w:val="auto"/>
          <w:kern w:val="2"/>
          <w:sz w:val="32"/>
          <w:szCs w:val="32"/>
          <w:highlight w:val="none"/>
          <w:u w:val="none"/>
          <w:lang w:val="en-US" w:eastAsia="zh-CN" w:bidi="ar-SA"/>
        </w:rPr>
        <w:t>扣除5%考评金，乘以90%后</w:t>
      </w:r>
      <w:r>
        <w:rPr>
          <w:rFonts w:hint="eastAsia" w:ascii="仿宋_GB2312" w:hAnsi="仿宋_GB2312" w:eastAsia="仿宋_GB2312" w:cs="仿宋_GB2312"/>
          <w:color w:val="auto"/>
          <w:kern w:val="2"/>
          <w:sz w:val="32"/>
          <w:szCs w:val="32"/>
          <w:highlight w:val="none"/>
          <w:u w:val="none"/>
          <w:lang w:val="en-US" w:eastAsia="zh-CN" w:bidi="ar-SA"/>
        </w:rPr>
        <w:t>进行拨付。月预结算中</w:t>
      </w:r>
      <w:r>
        <w:rPr>
          <w:rFonts w:hint="eastAsia" w:ascii="仿宋_GB2312" w:hAnsi="仿宋_GB2312" w:eastAsia="仿宋_GB2312" w:cs="仿宋_GB2312"/>
          <w:b w:val="0"/>
          <w:bCs w:val="0"/>
          <w:color w:val="auto"/>
          <w:kern w:val="2"/>
          <w:sz w:val="32"/>
          <w:szCs w:val="32"/>
          <w:highlight w:val="none"/>
          <w:u w:val="none"/>
          <w:lang w:val="en-US" w:eastAsia="zh-CN" w:bidi="ar-SA"/>
        </w:rPr>
        <w:t>月清算比例大于等于1</w:t>
      </w:r>
      <w:r>
        <w:rPr>
          <w:rFonts w:hint="eastAsia" w:ascii="仿宋_GB2312" w:hAnsi="仿宋_GB2312" w:eastAsia="仿宋_GB2312" w:cs="仿宋_GB2312"/>
          <w:color w:val="auto"/>
          <w:kern w:val="2"/>
          <w:sz w:val="32"/>
          <w:szCs w:val="32"/>
          <w:highlight w:val="none"/>
          <w:u w:val="none"/>
          <w:lang w:val="en-US" w:eastAsia="zh-CN" w:bidi="ar-SA"/>
        </w:rPr>
        <w:t>的计算方式，按照DIP分值计算费用（不含其他基金自付自费）扣除5%考评金，乘以90%后，再除以上一年度医疗机构的清算比例（上一年度清算比例大于等于1按照原清算比例，小于1的按1计算）进行拨付。</w:t>
      </w:r>
    </w:p>
    <w:p w14:paraId="26CC1C7B">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清算比例=各定点医疗机构据实结算的统筹基金支付金额/按DIP分值计算的年度统筹基金应支付额</w:t>
      </w:r>
    </w:p>
    <w:p w14:paraId="0C91E3C7">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上年度清算未完毕前，按原支付方式进行月度预结算。</w:t>
      </w:r>
    </w:p>
    <w:p w14:paraId="4B3E91CF">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 w:hAnsi="仿宋" w:eastAsia="仿宋" w:cs="仿宋"/>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每年12月不支付月预结算费用，纳入年度清算。</w:t>
      </w:r>
    </w:p>
    <w:p w14:paraId="1ED232F9">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5"/>
        <w:jc w:val="both"/>
        <w:textAlignment w:val="auto"/>
        <w:outlineLvl w:val="9"/>
        <w:rPr>
          <w:rFonts w:hint="eastAsia" w:ascii="楷体" w:hAnsi="楷体" w:eastAsia="楷体" w:cs="楷体"/>
          <w:b w:val="0"/>
          <w:bCs w:val="0"/>
          <w:color w:val="auto"/>
          <w:sz w:val="32"/>
          <w:szCs w:val="32"/>
          <w:highlight w:val="none"/>
          <w:u w:val="none"/>
          <w:lang w:val="en-US" w:eastAsia="zh-CN"/>
        </w:rPr>
      </w:pPr>
      <w:r>
        <w:rPr>
          <w:rFonts w:hint="eastAsia" w:ascii="楷体" w:hAnsi="楷体" w:eastAsia="楷体" w:cs="楷体"/>
          <w:b w:val="0"/>
          <w:bCs w:val="0"/>
          <w:color w:val="auto"/>
          <w:sz w:val="32"/>
          <w:szCs w:val="32"/>
          <w:highlight w:val="none"/>
          <w:u w:val="none"/>
          <w:lang w:val="en-US" w:eastAsia="zh-CN"/>
        </w:rPr>
        <w:t>（三）年度清算</w:t>
      </w:r>
    </w:p>
    <w:p w14:paraId="249A69C6">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1.病例分值的确定</w:t>
      </w:r>
    </w:p>
    <w:p w14:paraId="7FD418B6">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（1）病种基础分值为：按照病种库对应的疾病及操作取得分值。</w:t>
      </w:r>
    </w:p>
    <w:p w14:paraId="759309DD">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（2）辅助分型病种的分值计算方法：</w:t>
      </w:r>
    </w:p>
    <w:p w14:paraId="13B6CF54">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辅助分型病种分值＝病种基础分值</w:t>
      </w:r>
      <w:bookmarkStart w:id="3" w:name="OLE_LINK5"/>
      <w:r>
        <w:rPr>
          <w:rFonts w:hint="eastAsia" w:ascii="仿宋_GB2312" w:hAnsi="仿宋_GB2312" w:eastAsia="仿宋_GB2312" w:cs="仿宋_GB2312"/>
          <w:color w:val="auto"/>
          <w:kern w:val="2"/>
          <w:sz w:val="32"/>
          <w:szCs w:val="32"/>
          <w:highlight w:val="none"/>
          <w:lang w:val="en-US" w:eastAsia="zh-CN" w:bidi="ar-SA"/>
        </w:rPr>
        <w:t>×</w:t>
      </w:r>
      <w:bookmarkEnd w:id="3"/>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辅助目录调整系数）</w:t>
      </w:r>
    </w:p>
    <w:p w14:paraId="682295DD">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已按辅助分型调整的病例不再纳入费用偏差病例计算。辅助目录调整系数另行制定，具体规则详见附件2。</w:t>
      </w:r>
    </w:p>
    <w:p w14:paraId="418126AD">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（3）费用偏差较大病例的分值计算方法：</w:t>
      </w:r>
    </w:p>
    <w:p w14:paraId="4514C5D1">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计算每个病例的住院总费用与同级别定点医疗机构上一年度该病种次均住院总费用的偏差率，当偏差率较大时，按以下方法计算分值：</w:t>
      </w:r>
    </w:p>
    <w:p w14:paraId="18817D3D">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费用偏差率＝该病例的住院总费用/同级别定点医疗机构上一年度该病种次均住院总费用</w:t>
      </w:r>
    </w:p>
    <w:p w14:paraId="11A9B099">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如上年度同等级医疗机构无该病种时，取当前年度同等级机构该病种次均费用</w:t>
      </w:r>
    </w:p>
    <w:p w14:paraId="50C943AD">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当偏差率＜0.5时，该病例分值＝病种基础分值×偏差率；</w:t>
      </w:r>
    </w:p>
    <w:p w14:paraId="5AB65E29">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当偏差率＞2时，该病例的病种分值＝（偏差率－1）×基础分值；</w:t>
      </w:r>
    </w:p>
    <w:p w14:paraId="0009AF37">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偏差率＞2.5的病例纳入年终专家评审范畴，由专家组评议后校正有关病例的分值。</w:t>
      </w:r>
    </w:p>
    <w:p w14:paraId="4EAE41CE">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校正规则为：校正分值=按本次住院总费用/上年度全市对应病种次均住院费用×病种标准分值</w:t>
      </w:r>
    </w:p>
    <w:p w14:paraId="3627F8CE">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（4）特殊条件的病例计算方法：</w:t>
      </w:r>
    </w:p>
    <w:p w14:paraId="2B269F28">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定点医疗机构可向市医保经办机构申请按特殊病例计算分值，特殊病例申请比例不得超过本医疗机构按分值付费病例的5/1000。该类病例由市医保经办机构组织专家评议，我市按季度组织临床专家对特例单议病例进行审核评议，各医疗机构申请特例单议的数量、审核通过的数量等将以公告的形式进行公布。评审通过的病例按特殊病例计算分值，评审不通过的病例仍按上述常规方法计算分值。</w:t>
      </w:r>
    </w:p>
    <w:p w14:paraId="1324A4B9">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通过评议的特例单议病例，具体的赋分规则为：核定分值=按本次住院总费用/上年度全市对应病种次均住院费用×病种标准分值，在DIP年终清算时予以补偿。</w:t>
      </w:r>
    </w:p>
    <w:p w14:paraId="0BB1024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医疗机构运用新技术诊治的病例（以病种分值库开展记录为准），年开展单个病种30例以上的，可调节使用本机构5/1000以外、市内机构5/1000以内的特殊病例数，经评审通过后，予以清算支付。</w:t>
      </w:r>
    </w:p>
    <w:p w14:paraId="674412AF">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应用创新医疗技术等特殊病例，累计达到10例以上并符合病种分组条件的，经专家评议组织评议、市医疗保障局审定后，可增补为病种目录库核心病种。</w:t>
      </w:r>
    </w:p>
    <w:p w14:paraId="3846986F">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58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特殊病例应至少满足以下一个条件：</w:t>
      </w:r>
    </w:p>
    <w:p w14:paraId="3C74A63D">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58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a.住院天数是本医疗机构当年度平均住院天数5倍以上的病例；</w:t>
      </w:r>
    </w:p>
    <w:p w14:paraId="68F14D71">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58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b.住院总费用超出该病种基准分值与上年度结算点值的乘积2倍以上的病例；</w:t>
      </w:r>
    </w:p>
    <w:p w14:paraId="7105FE6F">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58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c.监护病房床位使用天数占住院床位使用总天数60%及以上的病例；</w:t>
      </w:r>
    </w:p>
    <w:p w14:paraId="7EAD94F7">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58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d.多学科联合诊疗的、多部位（含双侧器官）开展不同手术的病例；</w:t>
      </w:r>
    </w:p>
    <w:p w14:paraId="0CDCCBA5">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58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e.运用创新医疗技术进行救治（是指3年内获得国家、省自然科学奖、技术发明奖、科学技术进步奖的医疗技术或治疗手段，我市尚未开展的新技术新项目，各定点医疗机构开展新技术新项目前应向市医保经办机构备案）的病例；</w:t>
      </w:r>
    </w:p>
    <w:p w14:paraId="0349DD1C">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f.运用临床高新技术、临床重大技术和临床特色技术的病例；</w:t>
      </w:r>
    </w:p>
    <w:p w14:paraId="562F0839">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58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g.偏差率在2.5-4之间的病例；</w:t>
      </w:r>
    </w:p>
    <w:p w14:paraId="176B101D">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h.医保部门明确的其他情况。</w:t>
      </w:r>
    </w:p>
    <w:p w14:paraId="543BC0DA">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2.定点医疗机构总分值的确定</w:t>
      </w:r>
    </w:p>
    <w:p w14:paraId="76DA019E">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定点医疗机构总分值为核心病种、综合病种、辅助分型病例、费用偏差较大病例、特殊条件病例经医疗机构系数加权后的分值总和。</w:t>
      </w:r>
    </w:p>
    <w:p w14:paraId="439DCB04">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3.当年度结算点值的确定</w:t>
      </w:r>
    </w:p>
    <w:p w14:paraId="29578F80">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（1）确定全市按病种分值付费病例基金支付率，计算公式如下：</w:t>
      </w:r>
    </w:p>
    <w:p w14:paraId="2EE4A436">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全市按病种分值付费病例基金支付率＝全市按病种分值付费病例基金支付记账费用/全市按病种分值付费病例实际总费用</w:t>
      </w:r>
    </w:p>
    <w:p w14:paraId="48086C24">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（2）确定全市按病种分值付费病例计算总费用，计算公式如下：</w:t>
      </w:r>
    </w:p>
    <w:p w14:paraId="6A476166">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全市按病种分值付费病例计算总费用＝按病种分值付费可支付总额/全市按病种分值付费病例基金支付率</w:t>
      </w:r>
    </w:p>
    <w:p w14:paraId="46FDC2D2">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（3）确定当年度结算点值，计算公式如下：</w:t>
      </w:r>
    </w:p>
    <w:p w14:paraId="33DC4000">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当年度结算点值＝全市按病种分值付费病例计算总费用/（各定点医疗机构病种分值总和－各定点医疗机构违规扣减分值）</w:t>
      </w:r>
    </w:p>
    <w:p w14:paraId="66A51975">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4.各定点医疗机构年度清算费用的确定</w:t>
      </w:r>
    </w:p>
    <w:p w14:paraId="17CA1309">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（1）确定各定点医疗机构按病种分值付费病例的基金支付费用，计算公式如下：</w:t>
      </w:r>
    </w:p>
    <w:p w14:paraId="18C08F8F">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各定点医疗机构按病种分值付费病例的基金支付费用＝（各定点医疗机构参保人住院所属 DIP 组的病例总分值×结算点值×医保基金支付比例）－审核扣减费用</w:t>
      </w:r>
    </w:p>
    <w:p w14:paraId="33A1A97D">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（2）确定各定点医疗机构年度清算费用，计算公式如下：</w:t>
      </w:r>
    </w:p>
    <w:p w14:paraId="3357AA73">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各定点医疗机构年度清算费用＝各定点医疗机构按病种分值付费病例的基金支付费用</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按病种分值付费病例年度考评金</w:t>
      </w:r>
    </w:p>
    <w:p w14:paraId="725261CD">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auto"/>
          <w:sz w:val="32"/>
          <w:szCs w:val="32"/>
          <w:highlight w:val="none"/>
          <w:lang w:val="en-US" w:eastAsia="zh-CN"/>
        </w:rPr>
      </w:pPr>
      <w:r>
        <w:rPr>
          <w:rFonts w:hint="eastAsia" w:ascii="仿宋_GB2312" w:hAnsi="仿宋_GB2312" w:eastAsia="仿宋_GB2312" w:cs="仿宋_GB2312"/>
          <w:b w:val="0"/>
          <w:bCs/>
          <w:i w:val="0"/>
          <w:iCs w:val="0"/>
          <w:color w:val="auto"/>
          <w:sz w:val="32"/>
          <w:szCs w:val="32"/>
          <w:highlight w:val="none"/>
          <w:lang w:val="en-US" w:eastAsia="zh-CN"/>
        </w:rPr>
        <w:t>5.各定点医疗机构病种分值费用年度统筹基金决算金额的计算</w:t>
      </w:r>
    </w:p>
    <w:p w14:paraId="615C4943">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auto"/>
          <w:sz w:val="32"/>
          <w:szCs w:val="32"/>
          <w:highlight w:val="none"/>
          <w:lang w:val="en-US" w:eastAsia="zh-CN"/>
        </w:rPr>
      </w:pPr>
      <w:r>
        <w:rPr>
          <w:rFonts w:hint="eastAsia" w:ascii="仿宋_GB2312" w:hAnsi="仿宋_GB2312" w:eastAsia="仿宋_GB2312" w:cs="仿宋_GB2312"/>
          <w:b w:val="0"/>
          <w:bCs/>
          <w:i w:val="0"/>
          <w:iCs w:val="0"/>
          <w:color w:val="auto"/>
          <w:sz w:val="32"/>
          <w:szCs w:val="32"/>
          <w:highlight w:val="none"/>
          <w:lang w:val="en-US" w:eastAsia="zh-CN"/>
        </w:rPr>
        <w:t>对各定点医疗机构据实结算的记账费用与按DIP分值计算的年度统筹基金应支付额进行比较（统称“清算比例”）后，按如下方式确定决算金额：</w:t>
      </w:r>
    </w:p>
    <w:p w14:paraId="6D2D8585">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auto"/>
          <w:sz w:val="32"/>
          <w:szCs w:val="32"/>
          <w:highlight w:val="none"/>
          <w:lang w:val="en-US" w:eastAsia="zh-CN"/>
        </w:rPr>
      </w:pPr>
      <w:r>
        <w:rPr>
          <w:rFonts w:hint="eastAsia" w:ascii="仿宋_GB2312" w:hAnsi="仿宋_GB2312" w:eastAsia="仿宋_GB2312" w:cs="仿宋_GB2312"/>
          <w:b w:val="0"/>
          <w:bCs/>
          <w:i w:val="0"/>
          <w:iCs w:val="0"/>
          <w:color w:val="auto"/>
          <w:sz w:val="32"/>
          <w:szCs w:val="32"/>
          <w:highlight w:val="none"/>
          <w:lang w:val="en-US" w:eastAsia="zh-CN"/>
        </w:rPr>
        <w:t>清算比例低于75%（含）的，按照医疗机构据实结算的记账费用作为决算金额。</w:t>
      </w:r>
    </w:p>
    <w:p w14:paraId="68017ADF">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auto"/>
          <w:sz w:val="32"/>
          <w:szCs w:val="32"/>
          <w:highlight w:val="none"/>
          <w:lang w:val="en-US" w:eastAsia="zh-CN"/>
        </w:rPr>
      </w:pPr>
      <w:r>
        <w:rPr>
          <w:rFonts w:hint="eastAsia" w:ascii="仿宋_GB2312" w:hAnsi="仿宋_GB2312" w:eastAsia="仿宋_GB2312" w:cs="仿宋_GB2312"/>
          <w:b w:val="0"/>
          <w:bCs/>
          <w:i w:val="0"/>
          <w:iCs w:val="0"/>
          <w:color w:val="auto"/>
          <w:sz w:val="32"/>
          <w:szCs w:val="32"/>
          <w:highlight w:val="none"/>
          <w:lang w:val="en-US" w:eastAsia="zh-CN"/>
        </w:rPr>
        <w:t>清算比例在75%—90%（含）之间的，按基层病种记账费用</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i w:val="0"/>
          <w:iCs w:val="0"/>
          <w:color w:val="auto"/>
          <w:sz w:val="32"/>
          <w:szCs w:val="32"/>
          <w:highlight w:val="none"/>
          <w:lang w:val="en-US" w:eastAsia="zh-CN"/>
        </w:rPr>
        <w:t>非基层病种记账费用</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i w:val="0"/>
          <w:iCs w:val="0"/>
          <w:color w:val="auto"/>
          <w:sz w:val="32"/>
          <w:szCs w:val="32"/>
          <w:highlight w:val="none"/>
          <w:lang w:val="en-US" w:eastAsia="zh-CN"/>
        </w:rPr>
        <w:t>110%计算值作为决算金额。</w:t>
      </w:r>
    </w:p>
    <w:p w14:paraId="558FF96F">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auto"/>
          <w:sz w:val="32"/>
          <w:szCs w:val="32"/>
          <w:highlight w:val="none"/>
          <w:lang w:val="en-US" w:eastAsia="zh-CN"/>
        </w:rPr>
      </w:pPr>
      <w:r>
        <w:rPr>
          <w:rFonts w:hint="eastAsia" w:ascii="仿宋_GB2312" w:hAnsi="仿宋_GB2312" w:eastAsia="仿宋_GB2312" w:cs="仿宋_GB2312"/>
          <w:b w:val="0"/>
          <w:bCs/>
          <w:i w:val="0"/>
          <w:iCs w:val="0"/>
          <w:color w:val="auto"/>
          <w:sz w:val="32"/>
          <w:szCs w:val="32"/>
          <w:highlight w:val="none"/>
          <w:lang w:val="en-US" w:eastAsia="zh-CN"/>
        </w:rPr>
        <w:t>清算比例在90%—95%（含）之间的，按基层病种记账费用</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i w:val="0"/>
          <w:iCs w:val="0"/>
          <w:color w:val="auto"/>
          <w:sz w:val="32"/>
          <w:szCs w:val="32"/>
          <w:highlight w:val="none"/>
          <w:lang w:val="en-US" w:eastAsia="zh-CN"/>
        </w:rPr>
        <w:t>非基层病种记账费用</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i w:val="0"/>
          <w:iCs w:val="0"/>
          <w:color w:val="auto"/>
          <w:sz w:val="32"/>
          <w:szCs w:val="32"/>
          <w:highlight w:val="none"/>
          <w:lang w:val="en-US" w:eastAsia="zh-CN"/>
        </w:rPr>
        <w:t>105%计算值作为决算金额。</w:t>
      </w:r>
    </w:p>
    <w:p w14:paraId="35B5D2D4">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auto"/>
          <w:kern w:val="2"/>
          <w:sz w:val="32"/>
          <w:szCs w:val="32"/>
          <w:highlight w:val="none"/>
          <w:lang w:val="en-US" w:eastAsia="zh-CN" w:bidi="ar-SA"/>
        </w:rPr>
      </w:pPr>
      <w:r>
        <w:rPr>
          <w:rFonts w:hint="eastAsia" w:ascii="仿宋_GB2312" w:hAnsi="仿宋_GB2312" w:eastAsia="仿宋_GB2312" w:cs="仿宋_GB2312"/>
          <w:b w:val="0"/>
          <w:bCs/>
          <w:i w:val="0"/>
          <w:iCs w:val="0"/>
          <w:color w:val="auto"/>
          <w:kern w:val="2"/>
          <w:sz w:val="32"/>
          <w:szCs w:val="32"/>
          <w:highlight w:val="none"/>
          <w:lang w:val="en-US" w:eastAsia="zh-CN" w:bidi="ar-SA"/>
        </w:rPr>
        <w:t>清算比例在95%</w:t>
      </w:r>
      <w:r>
        <w:rPr>
          <w:rFonts w:hint="eastAsia" w:ascii="仿宋_GB2312" w:hAnsi="仿宋_GB2312" w:eastAsia="仿宋_GB2312" w:cs="仿宋_GB2312"/>
          <w:b w:val="0"/>
          <w:bCs/>
          <w:i w:val="0"/>
          <w:iCs w:val="0"/>
          <w:color w:val="auto"/>
          <w:sz w:val="32"/>
          <w:szCs w:val="32"/>
          <w:highlight w:val="none"/>
          <w:lang w:val="en-US" w:eastAsia="zh-CN"/>
        </w:rPr>
        <w:t>—</w:t>
      </w:r>
      <w:r>
        <w:rPr>
          <w:rFonts w:hint="eastAsia" w:ascii="仿宋_GB2312" w:hAnsi="仿宋_GB2312" w:eastAsia="仿宋_GB2312" w:cs="仿宋_GB2312"/>
          <w:b w:val="0"/>
          <w:bCs/>
          <w:i w:val="0"/>
          <w:iCs w:val="0"/>
          <w:color w:val="auto"/>
          <w:kern w:val="2"/>
          <w:sz w:val="32"/>
          <w:szCs w:val="32"/>
          <w:highlight w:val="none"/>
          <w:lang w:val="en-US" w:eastAsia="zh-CN" w:bidi="ar-SA"/>
        </w:rPr>
        <w:t>100%（含）之间的，按照医疗机构据实结算的记账费用作为决算金额。</w:t>
      </w:r>
    </w:p>
    <w:p w14:paraId="36821947">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auto"/>
          <w:sz w:val="32"/>
          <w:szCs w:val="32"/>
          <w:highlight w:val="none"/>
          <w:lang w:val="en-US" w:eastAsia="zh-CN"/>
        </w:rPr>
      </w:pPr>
      <w:r>
        <w:rPr>
          <w:rFonts w:hint="eastAsia" w:ascii="仿宋_GB2312" w:hAnsi="仿宋_GB2312" w:eastAsia="仿宋_GB2312" w:cs="仿宋_GB2312"/>
          <w:b w:val="0"/>
          <w:bCs/>
          <w:i w:val="0"/>
          <w:iCs w:val="0"/>
          <w:color w:val="auto"/>
          <w:kern w:val="2"/>
          <w:sz w:val="32"/>
          <w:szCs w:val="32"/>
          <w:highlight w:val="none"/>
          <w:lang w:val="en-US" w:eastAsia="zh-CN" w:bidi="ar-SA"/>
        </w:rPr>
        <w:t>清算比例在100%（不含）以上的，按病种分值计算的年度统筹基金应支付额作为决算金额</w:t>
      </w:r>
      <w:r>
        <w:rPr>
          <w:rFonts w:hint="eastAsia" w:ascii="仿宋_GB2312" w:hAnsi="仿宋_GB2312" w:eastAsia="仿宋_GB2312" w:cs="仿宋_GB2312"/>
          <w:b w:val="0"/>
          <w:bCs/>
          <w:i w:val="0"/>
          <w:iCs w:val="0"/>
          <w:color w:val="auto"/>
          <w:sz w:val="32"/>
          <w:szCs w:val="32"/>
          <w:highlight w:val="none"/>
          <w:lang w:val="en-US" w:eastAsia="zh-CN"/>
        </w:rPr>
        <w:t>。</w:t>
      </w:r>
    </w:p>
    <w:p w14:paraId="7B48909E">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建立DIP付费合理超支分担机制，具体办法详见附件3。</w:t>
      </w:r>
    </w:p>
    <w:p w14:paraId="66116411">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auto"/>
          <w:sz w:val="32"/>
          <w:szCs w:val="32"/>
          <w:highlight w:val="none"/>
          <w:lang w:eastAsia="zh-CN"/>
        </w:rPr>
      </w:pPr>
      <w:r>
        <w:rPr>
          <w:rFonts w:hint="eastAsia" w:ascii="仿宋_GB2312" w:hAnsi="仿宋_GB2312" w:eastAsia="仿宋_GB2312" w:cs="仿宋_GB2312"/>
          <w:b w:val="0"/>
          <w:bCs/>
          <w:i w:val="0"/>
          <w:iCs w:val="0"/>
          <w:color w:val="auto"/>
          <w:sz w:val="32"/>
          <w:szCs w:val="32"/>
          <w:highlight w:val="none"/>
          <w:lang w:val="en-US" w:eastAsia="zh-CN"/>
        </w:rPr>
        <w:t>6.</w:t>
      </w:r>
      <w:r>
        <w:rPr>
          <w:rFonts w:hint="eastAsia" w:ascii="仿宋_GB2312" w:hAnsi="仿宋_GB2312" w:eastAsia="仿宋_GB2312" w:cs="仿宋_GB2312"/>
          <w:b w:val="0"/>
          <w:bCs/>
          <w:i w:val="0"/>
          <w:iCs w:val="0"/>
          <w:color w:val="auto"/>
          <w:sz w:val="32"/>
          <w:szCs w:val="32"/>
          <w:highlight w:val="none"/>
        </w:rPr>
        <w:t>定点医疗机构清算结果</w:t>
      </w:r>
      <w:r>
        <w:rPr>
          <w:rFonts w:hint="eastAsia" w:ascii="仿宋_GB2312" w:hAnsi="仿宋_GB2312" w:eastAsia="仿宋_GB2312" w:cs="仿宋_GB2312"/>
          <w:b w:val="0"/>
          <w:bCs/>
          <w:i w:val="0"/>
          <w:iCs w:val="0"/>
          <w:color w:val="auto"/>
          <w:sz w:val="32"/>
          <w:szCs w:val="32"/>
          <w:highlight w:val="none"/>
          <w:lang w:eastAsia="zh-CN"/>
        </w:rPr>
        <w:t>，预拨付和月度预结算大于年终决算金额的</w:t>
      </w:r>
      <w:r>
        <w:rPr>
          <w:rFonts w:hint="eastAsia" w:ascii="仿宋_GB2312" w:hAnsi="仿宋_GB2312" w:eastAsia="仿宋_GB2312" w:cs="仿宋_GB2312"/>
          <w:b w:val="0"/>
          <w:bCs/>
          <w:i w:val="0"/>
          <w:iCs w:val="0"/>
          <w:color w:val="auto"/>
          <w:sz w:val="32"/>
          <w:szCs w:val="32"/>
          <w:highlight w:val="none"/>
        </w:rPr>
        <w:t>，各定点医疗机构应返还医疗保险基金</w:t>
      </w:r>
      <w:r>
        <w:rPr>
          <w:rFonts w:hint="eastAsia" w:ascii="仿宋_GB2312" w:hAnsi="仿宋_GB2312" w:eastAsia="仿宋_GB2312" w:cs="仿宋_GB2312"/>
          <w:b w:val="0"/>
          <w:bCs/>
          <w:i w:val="0"/>
          <w:iCs w:val="0"/>
          <w:color w:val="auto"/>
          <w:sz w:val="32"/>
          <w:szCs w:val="32"/>
          <w:highlight w:val="none"/>
          <w:lang w:eastAsia="zh-CN"/>
        </w:rPr>
        <w:t>。</w:t>
      </w:r>
    </w:p>
    <w:p w14:paraId="58795809">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i w:val="0"/>
          <w:iCs w:val="0"/>
          <w:color w:val="auto"/>
          <w:sz w:val="32"/>
          <w:szCs w:val="32"/>
          <w:highlight w:val="none"/>
          <w:lang w:val="en-US" w:eastAsia="zh-CN"/>
        </w:rPr>
      </w:pPr>
      <w:r>
        <w:rPr>
          <w:rFonts w:hint="eastAsia" w:ascii="仿宋_GB2312" w:hAnsi="仿宋_GB2312" w:eastAsia="仿宋_GB2312" w:cs="仿宋_GB2312"/>
          <w:b w:val="0"/>
          <w:bCs/>
          <w:i w:val="0"/>
          <w:iCs w:val="0"/>
          <w:color w:val="auto"/>
          <w:sz w:val="32"/>
          <w:szCs w:val="32"/>
          <w:highlight w:val="none"/>
          <w:lang w:val="en-US" w:eastAsia="zh-CN"/>
        </w:rPr>
        <w:t>7.按照分级管理考评结果，返</w:t>
      </w:r>
      <w:r>
        <w:rPr>
          <w:rFonts w:hint="eastAsia" w:ascii="仿宋_GB2312" w:hAnsi="仿宋_GB2312" w:eastAsia="仿宋_GB2312" w:cs="仿宋_GB2312"/>
          <w:b w:val="0"/>
          <w:bCs/>
          <w:i w:val="0"/>
          <w:iCs w:val="0"/>
          <w:color w:val="auto"/>
          <w:sz w:val="32"/>
          <w:szCs w:val="32"/>
          <w:highlight w:val="none"/>
        </w:rPr>
        <w:t>还</w:t>
      </w:r>
      <w:r>
        <w:rPr>
          <w:rFonts w:hint="eastAsia" w:ascii="仿宋_GB2312" w:hAnsi="仿宋_GB2312" w:eastAsia="仿宋_GB2312" w:cs="仿宋_GB2312"/>
          <w:b w:val="0"/>
          <w:bCs/>
          <w:i w:val="0"/>
          <w:iCs w:val="0"/>
          <w:color w:val="auto"/>
          <w:sz w:val="32"/>
          <w:szCs w:val="32"/>
          <w:highlight w:val="none"/>
          <w:lang w:val="en-US" w:eastAsia="zh-CN"/>
        </w:rPr>
        <w:t>按病种分值付费年度服务质量考评金。</w:t>
      </w:r>
    </w:p>
    <w:p w14:paraId="555BC2EE">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八、其他</w:t>
      </w:r>
    </w:p>
    <w:p w14:paraId="1ACADCC2">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（一）其他结算方式病种</w:t>
      </w:r>
    </w:p>
    <w:p w14:paraId="4DD69197">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24" w:firstLineChars="200"/>
        <w:jc w:val="both"/>
        <w:textAlignment w:val="auto"/>
        <w:outlineLvl w:val="9"/>
        <w:rPr>
          <w:rFonts w:hint="eastAsia" w:ascii="仿宋_GB2312" w:hAnsi="仿宋_GB2312" w:eastAsia="仿宋_GB2312" w:cs="仿宋_GB2312"/>
          <w:b w:val="0"/>
          <w:bCs w:val="0"/>
          <w:color w:val="auto"/>
          <w:spacing w:val="-4"/>
          <w:sz w:val="32"/>
          <w:szCs w:val="32"/>
          <w:highlight w:val="none"/>
          <w:u w:val="none"/>
          <w:lang w:val="en-US" w:eastAsia="zh-CN"/>
        </w:rPr>
      </w:pPr>
      <w:r>
        <w:rPr>
          <w:rFonts w:hint="eastAsia" w:ascii="仿宋_GB2312" w:hAnsi="仿宋_GB2312" w:eastAsia="仿宋_GB2312" w:cs="仿宋_GB2312"/>
          <w:b w:val="0"/>
          <w:bCs w:val="0"/>
          <w:color w:val="auto"/>
          <w:spacing w:val="-4"/>
          <w:sz w:val="32"/>
          <w:szCs w:val="32"/>
          <w:highlight w:val="none"/>
          <w:u w:val="none"/>
          <w:lang w:val="en-US" w:eastAsia="zh-CN"/>
        </w:rPr>
        <w:t>1.精神类疾病住院</w:t>
      </w:r>
      <w:bookmarkStart w:id="4" w:name="OLE_LINK8"/>
      <w:r>
        <w:rPr>
          <w:rFonts w:hint="eastAsia" w:ascii="仿宋_GB2312" w:hAnsi="仿宋_GB2312" w:eastAsia="仿宋_GB2312" w:cs="仿宋_GB2312"/>
          <w:b w:val="0"/>
          <w:bCs w:val="0"/>
          <w:color w:val="auto"/>
          <w:spacing w:val="-4"/>
          <w:sz w:val="32"/>
          <w:szCs w:val="32"/>
          <w:highlight w:val="none"/>
          <w:u w:val="none"/>
          <w:lang w:val="en-US" w:eastAsia="zh-CN"/>
        </w:rPr>
        <w:t>医疗费用按床日分值付费方式与定点医疗机构进行结算。</w:t>
      </w:r>
      <w:bookmarkEnd w:id="4"/>
    </w:p>
    <w:p w14:paraId="3A8163D8">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儿童脑瘫康复</w:t>
      </w:r>
      <w:r>
        <w:rPr>
          <w:rFonts w:hint="eastAsia" w:ascii="仿宋_GB2312" w:hAnsi="仿宋_GB2312" w:eastAsia="仿宋_GB2312" w:cs="仿宋_GB2312"/>
          <w:color w:val="auto"/>
          <w:sz w:val="32"/>
          <w:szCs w:val="32"/>
          <w:highlight w:val="none"/>
          <w:u w:val="none"/>
          <w:lang w:eastAsia="zh-CN"/>
        </w:rPr>
        <w:t>住院</w:t>
      </w:r>
      <w:r>
        <w:rPr>
          <w:rFonts w:hint="eastAsia" w:ascii="仿宋_GB2312" w:hAnsi="仿宋_GB2312" w:eastAsia="仿宋_GB2312" w:cs="仿宋_GB2312"/>
          <w:b w:val="0"/>
          <w:bCs w:val="0"/>
          <w:color w:val="auto"/>
          <w:spacing w:val="-4"/>
          <w:sz w:val="32"/>
          <w:szCs w:val="32"/>
          <w:highlight w:val="none"/>
          <w:u w:val="none"/>
          <w:lang w:val="en-US" w:eastAsia="zh-CN"/>
        </w:rPr>
        <w:t>医疗费用按床日定额付费方式与定点医疗机构进行结算</w:t>
      </w:r>
      <w:r>
        <w:rPr>
          <w:rFonts w:hint="eastAsia" w:ascii="仿宋_GB2312" w:hAnsi="仿宋_GB2312" w:eastAsia="仿宋_GB2312" w:cs="仿宋_GB2312"/>
          <w:color w:val="auto"/>
          <w:sz w:val="32"/>
          <w:szCs w:val="32"/>
          <w:highlight w:val="none"/>
          <w:u w:val="none"/>
          <w:lang w:eastAsia="zh-CN"/>
        </w:rPr>
        <w:t>：一级定点医疗机构每人每天</w:t>
      </w:r>
      <w:r>
        <w:rPr>
          <w:rFonts w:hint="eastAsia" w:ascii="仿宋_GB2312" w:hAnsi="仿宋_GB2312" w:eastAsia="仿宋_GB2312" w:cs="仿宋_GB2312"/>
          <w:color w:val="auto"/>
          <w:sz w:val="32"/>
          <w:szCs w:val="32"/>
          <w:highlight w:val="none"/>
          <w:u w:val="none"/>
          <w:lang w:val="en-US" w:eastAsia="zh-CN"/>
        </w:rPr>
        <w:t>160元，二级定点医疗机构每人</w:t>
      </w:r>
      <w:r>
        <w:rPr>
          <w:rFonts w:hint="eastAsia" w:ascii="仿宋_GB2312" w:hAnsi="仿宋_GB2312" w:eastAsia="仿宋_GB2312" w:cs="仿宋_GB2312"/>
          <w:color w:val="auto"/>
          <w:sz w:val="32"/>
          <w:szCs w:val="32"/>
          <w:highlight w:val="none"/>
          <w:u w:val="none"/>
          <w:lang w:eastAsia="zh-CN"/>
        </w:rPr>
        <w:t>每天</w:t>
      </w:r>
      <w:r>
        <w:rPr>
          <w:rFonts w:hint="eastAsia" w:ascii="仿宋_GB2312" w:hAnsi="仿宋_GB2312" w:eastAsia="仿宋_GB2312" w:cs="仿宋_GB2312"/>
          <w:color w:val="auto"/>
          <w:sz w:val="32"/>
          <w:szCs w:val="32"/>
          <w:highlight w:val="none"/>
          <w:u w:val="none"/>
          <w:lang w:val="en-US" w:eastAsia="zh-CN"/>
        </w:rPr>
        <w:t>250元，</w:t>
      </w:r>
      <w:r>
        <w:rPr>
          <w:rFonts w:hint="eastAsia" w:ascii="仿宋_GB2312" w:hAnsi="仿宋_GB2312" w:eastAsia="仿宋_GB2312" w:cs="仿宋_GB2312"/>
          <w:b w:val="0"/>
          <w:bCs w:val="0"/>
          <w:color w:val="auto"/>
          <w:sz w:val="32"/>
          <w:szCs w:val="32"/>
          <w:highlight w:val="none"/>
          <w:u w:val="none"/>
          <w:lang w:val="en-US" w:eastAsia="zh-CN"/>
        </w:rPr>
        <w:t>三级定点医疗机构每人每天290元。</w:t>
      </w:r>
    </w:p>
    <w:p w14:paraId="7D61B190">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床日数＝出院时间－入院时间（床日数包含入院当日，剔除出院当日）</w:t>
      </w:r>
    </w:p>
    <w:p w14:paraId="3D85CFA7">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床日结算金额＝总床日数×对应等级床日结算标准</w:t>
      </w:r>
    </w:p>
    <w:p w14:paraId="55FCED9C">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大</w:t>
      </w:r>
      <w:r>
        <w:rPr>
          <w:rFonts w:hint="eastAsia" w:ascii="仿宋_GB2312" w:hAnsi="仿宋_GB2312" w:eastAsia="仿宋_GB2312" w:cs="仿宋_GB2312"/>
          <w:color w:val="auto"/>
          <w:sz w:val="32"/>
          <w:szCs w:val="32"/>
          <w:highlight w:val="none"/>
          <w:lang w:eastAsia="zh-CN"/>
        </w:rPr>
        <w:t>力</w:t>
      </w:r>
      <w:r>
        <w:rPr>
          <w:rFonts w:hint="eastAsia" w:ascii="仿宋_GB2312" w:hAnsi="仿宋_GB2312" w:eastAsia="仿宋_GB2312" w:cs="仿宋_GB2312"/>
          <w:color w:val="auto"/>
          <w:sz w:val="32"/>
          <w:szCs w:val="32"/>
          <w:highlight w:val="none"/>
        </w:rPr>
        <w:t>支持</w:t>
      </w:r>
      <w:r>
        <w:rPr>
          <w:rFonts w:hint="eastAsia" w:ascii="仿宋_GB2312" w:hAnsi="仿宋_GB2312" w:eastAsia="仿宋_GB2312" w:cs="仿宋_GB2312"/>
          <w:color w:val="auto"/>
          <w:sz w:val="32"/>
          <w:szCs w:val="32"/>
          <w:highlight w:val="none"/>
          <w:lang w:eastAsia="zh-CN"/>
        </w:rPr>
        <w:t>紧密型县域</w:t>
      </w:r>
      <w:r>
        <w:rPr>
          <w:rFonts w:hint="eastAsia" w:ascii="仿宋_GB2312" w:hAnsi="仿宋_GB2312" w:eastAsia="仿宋_GB2312" w:cs="仿宋_GB2312"/>
          <w:color w:val="auto"/>
          <w:sz w:val="32"/>
          <w:szCs w:val="32"/>
          <w:highlight w:val="none"/>
        </w:rPr>
        <w:t>医</w:t>
      </w:r>
      <w:r>
        <w:rPr>
          <w:rFonts w:hint="eastAsia" w:ascii="仿宋_GB2312" w:hAnsi="仿宋_GB2312" w:eastAsia="仿宋_GB2312" w:cs="仿宋_GB2312"/>
          <w:color w:val="auto"/>
          <w:sz w:val="32"/>
          <w:szCs w:val="32"/>
          <w:highlight w:val="none"/>
          <w:lang w:val="en-US" w:eastAsia="zh-CN"/>
        </w:rPr>
        <w:t>共</w:t>
      </w:r>
      <w:r>
        <w:rPr>
          <w:rFonts w:hint="eastAsia" w:ascii="仿宋_GB2312" w:hAnsi="仿宋_GB2312" w:eastAsia="仿宋_GB2312" w:cs="仿宋_GB2312"/>
          <w:color w:val="auto"/>
          <w:sz w:val="32"/>
          <w:szCs w:val="32"/>
          <w:highlight w:val="none"/>
        </w:rPr>
        <w:t>体建设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实行适合医</w:t>
      </w:r>
      <w:r>
        <w:rPr>
          <w:rFonts w:hint="eastAsia" w:ascii="仿宋_GB2312" w:hAnsi="仿宋_GB2312" w:eastAsia="仿宋_GB2312" w:cs="仿宋_GB2312"/>
          <w:color w:val="auto"/>
          <w:sz w:val="32"/>
          <w:szCs w:val="32"/>
          <w:highlight w:val="none"/>
          <w:lang w:val="en-US" w:eastAsia="zh-CN"/>
        </w:rPr>
        <w:t>共</w:t>
      </w:r>
      <w:r>
        <w:rPr>
          <w:rFonts w:hint="eastAsia" w:ascii="仿宋_GB2312" w:hAnsi="仿宋_GB2312" w:eastAsia="仿宋_GB2312" w:cs="仿宋_GB2312"/>
          <w:color w:val="auto"/>
          <w:sz w:val="32"/>
          <w:szCs w:val="32"/>
          <w:highlight w:val="none"/>
        </w:rPr>
        <w:t>体发展的支付方式</w:t>
      </w:r>
      <w:r>
        <w:rPr>
          <w:rFonts w:hint="eastAsia" w:ascii="仿宋_GB2312" w:hAnsi="仿宋_GB2312" w:eastAsia="仿宋_GB2312" w:cs="仿宋_GB2312"/>
          <w:color w:val="auto"/>
          <w:sz w:val="32"/>
          <w:szCs w:val="32"/>
          <w:highlight w:val="none"/>
          <w:lang w:eastAsia="zh-CN"/>
        </w:rPr>
        <w:t>。</w:t>
      </w:r>
    </w:p>
    <w:p w14:paraId="62DF1738">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各定点医疗机构应真实、及时、规范、完整填写医疗保障基金结算清单、病案首页，准确反映住院期间诊疗信息；各定点医疗机构应按照</w:t>
      </w:r>
      <w:r>
        <w:rPr>
          <w:rFonts w:hint="eastAsia" w:ascii="仿宋_GB2312" w:hAnsi="仿宋_GB2312" w:eastAsia="仿宋_GB2312" w:cs="仿宋_GB2312"/>
          <w:b w:val="0"/>
          <w:bCs w:val="0"/>
          <w:color w:val="auto"/>
          <w:spacing w:val="-4"/>
          <w:sz w:val="32"/>
          <w:szCs w:val="32"/>
          <w:highlight w:val="none"/>
          <w:lang w:val="en-US" w:eastAsia="zh-CN"/>
        </w:rPr>
        <w:t>DIP付费数据传输接口标准，在规定的时间内上传结算清单、病案首</w:t>
      </w:r>
      <w:r>
        <w:rPr>
          <w:rFonts w:hint="eastAsia" w:ascii="仿宋_GB2312" w:hAnsi="仿宋_GB2312" w:eastAsia="仿宋_GB2312" w:cs="仿宋_GB2312"/>
          <w:b w:val="0"/>
          <w:bCs w:val="0"/>
          <w:color w:val="auto"/>
          <w:sz w:val="32"/>
          <w:szCs w:val="32"/>
          <w:highlight w:val="none"/>
          <w:lang w:val="en-US" w:eastAsia="zh-CN"/>
        </w:rPr>
        <w:t>页和出院小结信息等。</w:t>
      </w:r>
    </w:p>
    <w:p w14:paraId="5573B17A">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参保人在定点医疗机构住院发生按分值结算的基本医疗费用，未实行联网结算的，参保人在</w:t>
      </w:r>
      <w:r>
        <w:rPr>
          <w:rFonts w:hint="eastAsia" w:ascii="仿宋_GB2312" w:hAnsi="仿宋_GB2312" w:eastAsia="仿宋_GB2312" w:cs="仿宋_GB2312"/>
          <w:bCs/>
          <w:color w:val="auto"/>
          <w:sz w:val="32"/>
          <w:szCs w:val="32"/>
          <w:highlight w:val="none"/>
          <w:lang w:eastAsia="zh-CN"/>
        </w:rPr>
        <w:t>医疗</w:t>
      </w:r>
      <w:r>
        <w:rPr>
          <w:rFonts w:hint="eastAsia" w:ascii="仿宋_GB2312" w:hAnsi="仿宋_GB2312" w:eastAsia="仿宋_GB2312" w:cs="仿宋_GB2312"/>
          <w:color w:val="auto"/>
          <w:sz w:val="32"/>
          <w:szCs w:val="32"/>
          <w:highlight w:val="none"/>
        </w:rPr>
        <w:t>保险经办机构办理</w:t>
      </w:r>
      <w:r>
        <w:rPr>
          <w:rFonts w:hint="eastAsia" w:ascii="仿宋_GB2312" w:hAnsi="仿宋_GB2312" w:eastAsia="仿宋_GB2312" w:cs="仿宋_GB2312"/>
          <w:b w:val="0"/>
          <w:bCs w:val="0"/>
          <w:color w:val="auto"/>
          <w:sz w:val="32"/>
          <w:szCs w:val="32"/>
          <w:highlight w:val="none"/>
        </w:rPr>
        <w:t>零星报销</w:t>
      </w:r>
      <w:r>
        <w:rPr>
          <w:rFonts w:hint="eastAsia" w:ascii="仿宋_GB2312" w:hAnsi="仿宋_GB2312" w:eastAsia="仿宋_GB2312" w:cs="仿宋_GB2312"/>
          <w:color w:val="auto"/>
          <w:sz w:val="32"/>
          <w:szCs w:val="32"/>
          <w:highlight w:val="none"/>
        </w:rPr>
        <w:t>后，统一纳入该定点医疗机构的分值结算，参保人已支付的当次住院全部基本医疗费用计入该医疗机构参保人支付费用总额。</w:t>
      </w:r>
    </w:p>
    <w:p w14:paraId="3C3E345D">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单独支付药品费用由基本医疗保险统筹基金单独支付，不列入本次住院的病种医疗总费用核算范围。</w:t>
      </w:r>
    </w:p>
    <w:p w14:paraId="1D4C9EAE">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val="en-US" w:eastAsia="zh-CN"/>
        </w:rPr>
        <w:t>DIP付费改革工作</w:t>
      </w:r>
      <w:r>
        <w:rPr>
          <w:rFonts w:hint="eastAsia" w:ascii="仿宋_GB2312" w:hAnsi="仿宋_GB2312" w:eastAsia="仿宋_GB2312" w:cs="仿宋_GB2312"/>
          <w:b w:val="0"/>
          <w:bCs w:val="0"/>
          <w:color w:val="auto"/>
          <w:sz w:val="32"/>
          <w:szCs w:val="32"/>
          <w:highlight w:val="none"/>
        </w:rPr>
        <w:t>实施过程中</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lang w:val="en-US" w:eastAsia="zh-CN"/>
        </w:rPr>
        <w:t>医疗保障行政部门可</w:t>
      </w:r>
      <w:r>
        <w:rPr>
          <w:rFonts w:hint="eastAsia" w:ascii="仿宋_GB2312" w:hAnsi="仿宋_GB2312" w:eastAsia="仿宋_GB2312" w:cs="仿宋_GB2312"/>
          <w:b w:val="0"/>
          <w:bCs w:val="0"/>
          <w:color w:val="auto"/>
          <w:sz w:val="32"/>
          <w:szCs w:val="32"/>
          <w:highlight w:val="none"/>
        </w:rPr>
        <w:t>根据</w:t>
      </w:r>
      <w:r>
        <w:rPr>
          <w:rFonts w:hint="eastAsia" w:ascii="仿宋_GB2312" w:hAnsi="仿宋_GB2312" w:eastAsia="仿宋_GB2312" w:cs="仿宋_GB2312"/>
          <w:b w:val="0"/>
          <w:bCs w:val="0"/>
          <w:color w:val="auto"/>
          <w:sz w:val="32"/>
          <w:szCs w:val="32"/>
          <w:highlight w:val="none"/>
          <w:lang w:val="en-US" w:eastAsia="zh-CN"/>
        </w:rPr>
        <w:t>改革</w:t>
      </w:r>
      <w:r>
        <w:rPr>
          <w:rFonts w:hint="eastAsia" w:ascii="仿宋_GB2312" w:hAnsi="仿宋_GB2312" w:eastAsia="仿宋_GB2312" w:cs="仿宋_GB2312"/>
          <w:b w:val="0"/>
          <w:bCs w:val="0"/>
          <w:color w:val="auto"/>
          <w:sz w:val="32"/>
          <w:szCs w:val="32"/>
          <w:highlight w:val="none"/>
        </w:rPr>
        <w:t>实际情况，</w:t>
      </w:r>
      <w:r>
        <w:rPr>
          <w:rFonts w:hint="eastAsia" w:ascii="仿宋_GB2312" w:hAnsi="仿宋_GB2312" w:eastAsia="仿宋_GB2312" w:cs="仿宋_GB2312"/>
          <w:b w:val="0"/>
          <w:bCs w:val="0"/>
          <w:color w:val="auto"/>
          <w:sz w:val="32"/>
          <w:szCs w:val="32"/>
          <w:highlight w:val="none"/>
          <w:lang w:val="en-US" w:eastAsia="zh-CN"/>
        </w:rPr>
        <w:t>印发配套措施、补充通知等对相关</w:t>
      </w:r>
      <w:r>
        <w:rPr>
          <w:rFonts w:hint="eastAsia" w:ascii="仿宋_GB2312" w:hAnsi="仿宋_GB2312" w:eastAsia="仿宋_GB2312" w:cs="仿宋_GB2312"/>
          <w:b w:val="0"/>
          <w:bCs w:val="0"/>
          <w:color w:val="auto"/>
          <w:sz w:val="32"/>
          <w:szCs w:val="32"/>
          <w:highlight w:val="none"/>
        </w:rPr>
        <w:t>条款作适当调整。</w:t>
      </w:r>
      <w:r>
        <w:rPr>
          <w:rFonts w:hint="eastAsia" w:ascii="仿宋_GB2312" w:hAnsi="仿宋_GB2312" w:eastAsia="仿宋_GB2312" w:cs="仿宋_GB2312"/>
          <w:b w:val="0"/>
          <w:bCs w:val="0"/>
          <w:color w:val="auto"/>
          <w:sz w:val="32"/>
          <w:szCs w:val="32"/>
          <w:highlight w:val="none"/>
          <w:u w:val="none"/>
        </w:rPr>
        <w:t>本办法由</w:t>
      </w:r>
      <w:r>
        <w:rPr>
          <w:rFonts w:hint="eastAsia" w:ascii="仿宋_GB2312" w:hAnsi="仿宋_GB2312" w:eastAsia="仿宋_GB2312" w:cs="仿宋_GB2312"/>
          <w:b w:val="0"/>
          <w:bCs w:val="0"/>
          <w:color w:val="auto"/>
          <w:sz w:val="32"/>
          <w:szCs w:val="32"/>
          <w:highlight w:val="none"/>
          <w:u w:val="none"/>
          <w:lang w:val="en-US" w:eastAsia="zh-CN"/>
        </w:rPr>
        <w:t>市</w:t>
      </w:r>
      <w:r>
        <w:rPr>
          <w:rFonts w:hint="eastAsia" w:ascii="仿宋_GB2312" w:hAnsi="仿宋_GB2312" w:eastAsia="仿宋_GB2312" w:cs="仿宋_GB2312"/>
          <w:b w:val="0"/>
          <w:bCs w:val="0"/>
          <w:color w:val="auto"/>
          <w:sz w:val="32"/>
          <w:szCs w:val="32"/>
          <w:highlight w:val="none"/>
          <w:lang w:eastAsia="zh-CN"/>
        </w:rPr>
        <w:t>医疗保障部门</w:t>
      </w:r>
      <w:r>
        <w:rPr>
          <w:rFonts w:hint="eastAsia" w:ascii="仿宋_GB2312" w:hAnsi="仿宋_GB2312" w:eastAsia="仿宋_GB2312" w:cs="仿宋_GB2312"/>
          <w:b w:val="0"/>
          <w:bCs w:val="0"/>
          <w:color w:val="auto"/>
          <w:sz w:val="32"/>
          <w:szCs w:val="32"/>
          <w:highlight w:val="none"/>
          <w:u w:val="none"/>
        </w:rPr>
        <w:t>负责解释。</w:t>
      </w:r>
    </w:p>
    <w:p w14:paraId="44A3E91D">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本办法从</w:t>
      </w:r>
      <w:r>
        <w:rPr>
          <w:rFonts w:hint="eastAsia" w:ascii="仿宋_GB2312" w:hAnsi="仿宋_GB2312" w:eastAsia="仿宋_GB2312" w:cs="仿宋_GB2312"/>
          <w:b w:val="0"/>
          <w:bCs w:val="0"/>
          <w:color w:val="auto"/>
          <w:sz w:val="32"/>
          <w:szCs w:val="32"/>
          <w:highlight w:val="none"/>
          <w:lang w:val="en-US"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11月1日</w:t>
      </w:r>
      <w:r>
        <w:rPr>
          <w:rFonts w:hint="eastAsia" w:ascii="仿宋_GB2312" w:hAnsi="仿宋_GB2312" w:eastAsia="仿宋_GB2312" w:cs="仿宋_GB2312"/>
          <w:b w:val="0"/>
          <w:bCs w:val="0"/>
          <w:color w:val="auto"/>
          <w:sz w:val="32"/>
          <w:szCs w:val="32"/>
          <w:highlight w:val="none"/>
        </w:rPr>
        <w:t>执行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2030年10月31日失效</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2025年1月1日至2025年10月31日按病种分值付费（DIP）结算工作按照本办法执行。</w:t>
      </w:r>
    </w:p>
    <w:p w14:paraId="55141199">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p>
    <w:p w14:paraId="68299404">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附件：1.河源市按病种分值付费（DIP）医院系数设定方案</w:t>
      </w:r>
    </w:p>
    <w:p w14:paraId="5A72913A">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1600" w:firstLineChars="5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2.河源市DIP付费病种辅助目录设置方案</w:t>
      </w:r>
    </w:p>
    <w:p w14:paraId="6E34A58E">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80" w:lineRule="exact"/>
        <w:ind w:right="0" w:rightChars="0" w:firstLine="1600" w:firstLineChars="5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3.河源市DIP付费合理超支分担机制</w:t>
      </w:r>
    </w:p>
    <w:p w14:paraId="169E4B2F">
      <w:pPr>
        <w:pStyle w:val="2"/>
        <w:rPr>
          <w:rFonts w:hint="eastAsia" w:ascii="仿宋_GB2312" w:hAnsi="仿宋_GB2312" w:eastAsia="仿宋_GB2312" w:cs="仿宋_GB2312"/>
          <w:b w:val="0"/>
          <w:bCs w:val="0"/>
          <w:color w:val="auto"/>
          <w:sz w:val="32"/>
          <w:szCs w:val="32"/>
          <w:highlight w:val="none"/>
          <w:lang w:val="en-US" w:eastAsia="zh-CN"/>
        </w:rPr>
      </w:pPr>
    </w:p>
    <w:p w14:paraId="44222A9B">
      <w:pPr>
        <w:rPr>
          <w:rFonts w:hint="eastAsia" w:ascii="仿宋_GB2312" w:hAnsi="仿宋_GB2312" w:eastAsia="仿宋_GB2312" w:cs="仿宋_GB2312"/>
          <w:b w:val="0"/>
          <w:bCs w:val="0"/>
          <w:color w:val="auto"/>
          <w:sz w:val="32"/>
          <w:szCs w:val="32"/>
          <w:highlight w:val="none"/>
          <w:lang w:val="en-US" w:eastAsia="zh-CN"/>
        </w:rPr>
      </w:pPr>
    </w:p>
    <w:p w14:paraId="2EA84CD7">
      <w:pPr>
        <w:pStyle w:val="2"/>
        <w:rPr>
          <w:rFonts w:hint="eastAsia" w:ascii="仿宋_GB2312" w:hAnsi="仿宋_GB2312" w:eastAsia="仿宋_GB2312" w:cs="仿宋_GB2312"/>
          <w:b w:val="0"/>
          <w:bCs w:val="0"/>
          <w:color w:val="auto"/>
          <w:sz w:val="32"/>
          <w:szCs w:val="32"/>
          <w:highlight w:val="none"/>
          <w:lang w:val="en-US" w:eastAsia="zh-CN"/>
        </w:rPr>
      </w:pPr>
    </w:p>
    <w:p w14:paraId="18D6E6B5">
      <w:pPr>
        <w:rPr>
          <w:rFonts w:hint="eastAsia" w:ascii="仿宋_GB2312" w:hAnsi="仿宋_GB2312" w:eastAsia="仿宋_GB2312" w:cs="仿宋_GB2312"/>
          <w:b w:val="0"/>
          <w:bCs w:val="0"/>
          <w:color w:val="auto"/>
          <w:sz w:val="32"/>
          <w:szCs w:val="32"/>
          <w:highlight w:val="none"/>
          <w:lang w:val="en-US" w:eastAsia="zh-CN"/>
        </w:rPr>
      </w:pPr>
    </w:p>
    <w:p w14:paraId="349344E6">
      <w:pPr>
        <w:pStyle w:val="2"/>
        <w:rPr>
          <w:rFonts w:hint="eastAsia" w:ascii="仿宋_GB2312" w:hAnsi="仿宋_GB2312" w:eastAsia="仿宋_GB2312" w:cs="仿宋_GB2312"/>
          <w:b w:val="0"/>
          <w:bCs w:val="0"/>
          <w:color w:val="auto"/>
          <w:sz w:val="32"/>
          <w:szCs w:val="32"/>
          <w:highlight w:val="none"/>
          <w:lang w:val="en-US" w:eastAsia="zh-CN"/>
        </w:rPr>
      </w:pPr>
    </w:p>
    <w:p w14:paraId="1DF71B84">
      <w:pPr>
        <w:rPr>
          <w:rFonts w:hint="eastAsia" w:ascii="仿宋_GB2312" w:hAnsi="仿宋_GB2312" w:eastAsia="仿宋_GB2312" w:cs="仿宋_GB2312"/>
          <w:b w:val="0"/>
          <w:bCs w:val="0"/>
          <w:color w:val="auto"/>
          <w:sz w:val="32"/>
          <w:szCs w:val="32"/>
          <w:highlight w:val="none"/>
          <w:lang w:val="en-US" w:eastAsia="zh-CN"/>
        </w:rPr>
      </w:pPr>
    </w:p>
    <w:p w14:paraId="7E5E1214">
      <w:pPr>
        <w:pStyle w:val="2"/>
        <w:rPr>
          <w:rFonts w:hint="eastAsia" w:ascii="仿宋_GB2312" w:hAnsi="仿宋_GB2312" w:eastAsia="仿宋_GB2312" w:cs="仿宋_GB2312"/>
          <w:b w:val="0"/>
          <w:bCs w:val="0"/>
          <w:color w:val="auto"/>
          <w:sz w:val="32"/>
          <w:szCs w:val="32"/>
          <w:highlight w:val="none"/>
          <w:lang w:val="en-US" w:eastAsia="zh-CN"/>
        </w:rPr>
      </w:pPr>
    </w:p>
    <w:p w14:paraId="725BB9E4">
      <w:pPr>
        <w:rPr>
          <w:rFonts w:hint="eastAsia" w:ascii="仿宋_GB2312" w:hAnsi="仿宋_GB2312" w:eastAsia="仿宋_GB2312" w:cs="仿宋_GB2312"/>
          <w:b w:val="0"/>
          <w:bCs w:val="0"/>
          <w:color w:val="auto"/>
          <w:sz w:val="32"/>
          <w:szCs w:val="32"/>
          <w:highlight w:val="none"/>
          <w:lang w:val="en-US" w:eastAsia="zh-CN"/>
        </w:rPr>
      </w:pPr>
    </w:p>
    <w:p w14:paraId="5BD86425">
      <w:pPr>
        <w:pStyle w:val="2"/>
        <w:rPr>
          <w:rFonts w:hint="eastAsia" w:ascii="仿宋_GB2312" w:hAnsi="仿宋_GB2312" w:eastAsia="仿宋_GB2312" w:cs="仿宋_GB2312"/>
          <w:b w:val="0"/>
          <w:bCs w:val="0"/>
          <w:color w:val="auto"/>
          <w:sz w:val="32"/>
          <w:szCs w:val="32"/>
          <w:highlight w:val="none"/>
          <w:lang w:val="en-US" w:eastAsia="zh-CN"/>
        </w:rPr>
      </w:pPr>
    </w:p>
    <w:p w14:paraId="1BCAD9CC">
      <w:pPr>
        <w:rPr>
          <w:rFonts w:hint="eastAsia" w:ascii="仿宋_GB2312" w:hAnsi="仿宋_GB2312" w:eastAsia="仿宋_GB2312" w:cs="仿宋_GB2312"/>
          <w:b w:val="0"/>
          <w:bCs w:val="0"/>
          <w:color w:val="auto"/>
          <w:sz w:val="32"/>
          <w:szCs w:val="32"/>
          <w:highlight w:val="none"/>
          <w:lang w:val="en-US" w:eastAsia="zh-CN"/>
        </w:rPr>
      </w:pPr>
    </w:p>
    <w:p w14:paraId="0EDECCC5">
      <w:pPr>
        <w:pStyle w:val="2"/>
        <w:rPr>
          <w:rFonts w:hint="eastAsia" w:ascii="仿宋_GB2312" w:hAnsi="仿宋_GB2312" w:eastAsia="仿宋_GB2312" w:cs="仿宋_GB2312"/>
          <w:b w:val="0"/>
          <w:bCs w:val="0"/>
          <w:color w:val="auto"/>
          <w:sz w:val="32"/>
          <w:szCs w:val="32"/>
          <w:highlight w:val="none"/>
          <w:lang w:val="en-US" w:eastAsia="zh-CN"/>
        </w:rPr>
      </w:pPr>
    </w:p>
    <w:p w14:paraId="4C159AF3">
      <w:pPr>
        <w:rPr>
          <w:rFonts w:hint="eastAsia" w:ascii="仿宋_GB2312" w:hAnsi="仿宋_GB2312" w:eastAsia="仿宋_GB2312" w:cs="仿宋_GB2312"/>
          <w:b w:val="0"/>
          <w:bCs w:val="0"/>
          <w:color w:val="auto"/>
          <w:sz w:val="32"/>
          <w:szCs w:val="32"/>
          <w:highlight w:val="none"/>
          <w:lang w:val="en-US" w:eastAsia="zh-CN"/>
        </w:rPr>
      </w:pPr>
    </w:p>
    <w:p w14:paraId="58A0930A">
      <w:pPr>
        <w:pStyle w:val="2"/>
        <w:rPr>
          <w:rFonts w:hint="eastAsia" w:ascii="仿宋_GB2312" w:hAnsi="仿宋_GB2312" w:eastAsia="仿宋_GB2312" w:cs="仿宋_GB2312"/>
          <w:b w:val="0"/>
          <w:bCs w:val="0"/>
          <w:color w:val="auto"/>
          <w:sz w:val="32"/>
          <w:szCs w:val="32"/>
          <w:highlight w:val="none"/>
          <w:lang w:val="en-US" w:eastAsia="zh-CN"/>
        </w:rPr>
      </w:pPr>
    </w:p>
    <w:p w14:paraId="6B64A8E3">
      <w:pPr>
        <w:rPr>
          <w:rFonts w:hint="eastAsia" w:ascii="仿宋_GB2312" w:hAnsi="仿宋_GB2312" w:eastAsia="仿宋_GB2312" w:cs="仿宋_GB2312"/>
          <w:b w:val="0"/>
          <w:bCs w:val="0"/>
          <w:color w:val="auto"/>
          <w:sz w:val="32"/>
          <w:szCs w:val="32"/>
          <w:highlight w:val="none"/>
          <w:lang w:val="en-US" w:eastAsia="zh-CN"/>
        </w:rPr>
      </w:pPr>
    </w:p>
    <w:p w14:paraId="747A5473">
      <w:pPr>
        <w:pStyle w:val="2"/>
        <w:rPr>
          <w:rFonts w:hint="eastAsia" w:ascii="仿宋_GB2312" w:hAnsi="仿宋_GB2312" w:eastAsia="仿宋_GB2312" w:cs="仿宋_GB2312"/>
          <w:b w:val="0"/>
          <w:bCs w:val="0"/>
          <w:color w:val="auto"/>
          <w:sz w:val="32"/>
          <w:szCs w:val="32"/>
          <w:highlight w:val="none"/>
          <w:lang w:val="en-US" w:eastAsia="zh-CN"/>
        </w:rPr>
      </w:pPr>
    </w:p>
    <w:p w14:paraId="72FD1A7D">
      <w:pPr>
        <w:rPr>
          <w:rFonts w:hint="eastAsia" w:ascii="仿宋_GB2312" w:hAnsi="仿宋_GB2312" w:eastAsia="仿宋_GB2312" w:cs="仿宋_GB2312"/>
          <w:b w:val="0"/>
          <w:bCs w:val="0"/>
          <w:color w:val="auto"/>
          <w:sz w:val="32"/>
          <w:szCs w:val="32"/>
          <w:highlight w:val="none"/>
          <w:lang w:val="en-US" w:eastAsia="zh-CN"/>
        </w:rPr>
      </w:pPr>
    </w:p>
    <w:p w14:paraId="7544A09F">
      <w:pPr>
        <w:pStyle w:val="2"/>
        <w:rPr>
          <w:rFonts w:hint="eastAsia" w:ascii="仿宋_GB2312" w:hAnsi="仿宋_GB2312" w:eastAsia="仿宋_GB2312" w:cs="仿宋_GB2312"/>
          <w:b w:val="0"/>
          <w:bCs w:val="0"/>
          <w:color w:val="auto"/>
          <w:sz w:val="32"/>
          <w:szCs w:val="32"/>
          <w:highlight w:val="none"/>
          <w:lang w:val="en-US" w:eastAsia="zh-CN"/>
        </w:rPr>
      </w:pPr>
    </w:p>
    <w:p w14:paraId="34536542">
      <w:pPr>
        <w:rPr>
          <w:rFonts w:hint="eastAsia" w:ascii="仿宋_GB2312" w:hAnsi="仿宋_GB2312" w:eastAsia="仿宋_GB2312" w:cs="仿宋_GB2312"/>
          <w:b w:val="0"/>
          <w:bCs w:val="0"/>
          <w:color w:val="auto"/>
          <w:sz w:val="32"/>
          <w:szCs w:val="32"/>
          <w:highlight w:val="none"/>
          <w:lang w:val="en-US" w:eastAsia="zh-CN"/>
        </w:rPr>
      </w:pPr>
    </w:p>
    <w:p w14:paraId="0630C3EC">
      <w:pPr>
        <w:pStyle w:val="2"/>
        <w:rPr>
          <w:rFonts w:hint="eastAsia"/>
          <w:lang w:val="en-US" w:eastAsia="zh-CN"/>
        </w:rPr>
      </w:pPr>
    </w:p>
    <w:p w14:paraId="7DCF0CBA">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_GB2312" w:hAnsi="仿宋_GB2312" w:eastAsia="仿宋_GB2312" w:cs="仿宋_GB2312"/>
          <w:sz w:val="32"/>
          <w:szCs w:val="32"/>
        </w:rPr>
      </w:pPr>
    </w:p>
    <w:p w14:paraId="5CB5DB1A">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54836BD">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_GB2312" w:hAnsi="仿宋_GB2312" w:eastAsia="仿宋_GB2312" w:cs="仿宋_GB2312"/>
          <w:sz w:val="32"/>
          <w:szCs w:val="32"/>
        </w:rPr>
      </w:pPr>
    </w:p>
    <w:p w14:paraId="1AA8F390">
      <w:pPr>
        <w:keepNext w:val="0"/>
        <w:keepLines w:val="0"/>
        <w:pageBreakBefore w:val="0"/>
        <w:widowControl w:val="0"/>
        <w:kinsoku/>
        <w:wordWrap/>
        <w:overflowPunct/>
        <w:topLinePunct w:val="0"/>
        <w:autoSpaceDE/>
        <w:autoSpaceDN/>
        <w:bidi w:val="0"/>
        <w:adjustRightInd/>
        <w:snapToGrid/>
        <w:spacing w:line="540" w:lineRule="exact"/>
        <w:ind w:right="239" w:rightChars="114"/>
        <w:jc w:val="both"/>
        <w:textAlignment w:val="auto"/>
        <w:outlineLvl w:val="9"/>
        <w:rPr>
          <w:rFonts w:hint="eastAsia" w:ascii="仿宋_GB2312" w:hAnsi="仿宋_GB2312" w:eastAsia="仿宋_GB2312" w:cs="仿宋_GB2312"/>
          <w:color w:val="auto"/>
          <w:sz w:val="28"/>
          <w:szCs w:val="28"/>
          <w:lang w:val="en-US" w:eastAsia="zh-CN"/>
        </w:rPr>
      </w:pPr>
    </w:p>
    <w:p w14:paraId="0AB94BA7">
      <w:pPr>
        <w:keepNext w:val="0"/>
        <w:keepLines w:val="0"/>
        <w:pageBreakBefore w:val="0"/>
        <w:widowControl w:val="0"/>
        <w:kinsoku/>
        <w:wordWrap/>
        <w:overflowPunct/>
        <w:topLinePunct w:val="0"/>
        <w:autoSpaceDE/>
        <w:autoSpaceDN/>
        <w:bidi w:val="0"/>
        <w:adjustRightInd/>
        <w:snapToGrid/>
        <w:spacing w:line="540" w:lineRule="exact"/>
        <w:ind w:right="239" w:rightChars="114"/>
        <w:jc w:val="both"/>
        <w:textAlignment w:val="auto"/>
        <w:outlineLvl w:val="9"/>
        <w:rPr>
          <w:rFonts w:hint="eastAsia" w:ascii="仿宋_GB2312" w:hAnsi="仿宋_GB2312" w:eastAsia="仿宋_GB2312" w:cs="仿宋_GB2312"/>
          <w:sz w:val="28"/>
          <w:szCs w:val="28"/>
          <w:lang w:val="en-US" w:eastAsia="zh-CN"/>
        </w:rPr>
        <w:sectPr>
          <w:headerReference r:id="rId3" w:type="default"/>
          <w:footerReference r:id="rId4" w:type="default"/>
          <w:footerReference r:id="rId5" w:type="even"/>
          <w:pgSz w:w="11906" w:h="16838"/>
          <w:pgMar w:top="1531" w:right="1531" w:bottom="2098" w:left="1531" w:header="851" w:footer="992" w:gutter="0"/>
          <w:pgNumType w:fmt="numberInDash" w:start="1"/>
          <w:cols w:space="720" w:num="1"/>
          <w:docGrid w:type="lines" w:linePitch="312" w:charSpace="0"/>
        </w:sectPr>
      </w:pPr>
      <w:r>
        <w:rPr>
          <w:rFonts w:hint="eastAsia" w:ascii="仿宋_GB2312" w:hAnsi="仿宋_GB2312" w:eastAsia="仿宋_GB2312" w:cs="仿宋_GB2312"/>
          <w:color w:val="auto"/>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-165100</wp:posOffset>
                </wp:positionH>
                <wp:positionV relativeFrom="paragraph">
                  <wp:posOffset>39370</wp:posOffset>
                </wp:positionV>
                <wp:extent cx="5760085" cy="0"/>
                <wp:effectExtent l="0" t="0" r="0" b="0"/>
                <wp:wrapTopAndBottom/>
                <wp:docPr id="10" name="直接连接符 10"/>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pt;margin-top:3.1pt;height:0pt;width:453.55pt;mso-wrap-distance-bottom:0pt;mso-wrap-distance-top:0pt;z-index:251661312;mso-width-relative:page;mso-height-relative:page;" filled="f" stroked="t" coordsize="21600,21600" o:gfxdata="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xfiHVAAAABwEAAA8AAAAAAAAAAQAgAAAAIgAAAGRycy9kb3ducmV2LnhtbFBLAQIU&#10;ABQAAAAIAIdO4kD+kJGj9gEAAOYDAAAOAAAAAAAAAAEAIAAAACQBAABkcnMvZTJvRG9jLnhtbFBL&#10;BQYAAAAABgAGAFkBAACMBQAAAAA=&#10;">
                <v:fill on="f" focussize="0,0"/>
                <v:stroke color="#000000" joinstyle="round"/>
                <v:imagedata o:title=""/>
                <o:lock v:ext="edit" aspectratio="f"/>
                <w10:wrap type="topAndBottom"/>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455930</wp:posOffset>
                </wp:positionV>
                <wp:extent cx="5760085" cy="0"/>
                <wp:effectExtent l="0" t="9525" r="12065" b="9525"/>
                <wp:wrapTopAndBottom/>
                <wp:docPr id="8" name="直接连接符 8"/>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pt;margin-top:35.9pt;height:0pt;width:453.55pt;mso-wrap-distance-bottom:0pt;mso-wrap-distance-top:0pt;z-index:251660288;mso-width-relative:page;mso-height-relative:page;" filled="f" stroked="t" coordsize="21600,21600" o:gfxdata="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0qUy01gAAAAkBAAAPAAAAAAAAAAEAIAAAACIAAABkcnMvZG93bnJldi54bWxQSwEC&#10;FAAUAAAACACHTuJAJVj7L/YBAADlAwAADgAAAAAAAAABACAAAAAlAQAAZHJzL2Uyb0RvYy54bWxQ&#10;SwUGAAAAAAYABgBZAQAAjQUAAAAA&#10;">
                <v:fill on="f" focussize="0,0"/>
                <v:stroke weight="1.5pt" color="#000000" joinstyle="round"/>
                <v:imagedata o:title=""/>
                <o:lock v:ext="edit" aspectratio="f"/>
                <w10:wrap type="topAndBottom"/>
              </v:line>
            </w:pict>
          </mc:Fallback>
        </mc:AlternateContent>
      </w:r>
      <w:bookmarkStart w:id="5" w:name="FWDWBM"/>
      <w:bookmarkEnd w:id="5"/>
      <w:r>
        <w:rPr>
          <w:rFonts w:hint="eastAsia" w:ascii="仿宋_GB2312" w:hAnsi="仿宋_GB2312" w:eastAsia="仿宋_GB2312" w:cs="仿宋_GB2312"/>
          <w:color w:val="auto"/>
          <w:sz w:val="28"/>
          <w:szCs w:val="28"/>
          <w:lang w:val="en-US" w:eastAsia="zh-CN"/>
        </w:rPr>
        <w:t>河源市医疗保障局办公室                   2025年10月29日印发</w:t>
      </w:r>
    </w:p>
    <w:p w14:paraId="76703ED8">
      <w:pPr>
        <w:rPr>
          <w:rFonts w:hint="eastAsia"/>
          <w:lang w:val="en-US" w:eastAsia="zh-CN"/>
        </w:rPr>
      </w:pPr>
    </w:p>
    <w:sectPr>
      <w:footerReference r:id="rId8" w:type="first"/>
      <w:footerReference r:id="rId6" w:type="default"/>
      <w:footerReference r:id="rId7" w:type="even"/>
      <w:pgSz w:w="11906" w:h="16838"/>
      <w:pgMar w:top="1531" w:right="1531" w:bottom="2098" w:left="1531"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7FBFEA-588C-4B81-9E40-313755B38A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2416CDC-0F81-4044-B16C-A8C0B880001A}"/>
  </w:font>
  <w:font w:name="方正仿宋简体">
    <w:panose1 w:val="03000509000000000000"/>
    <w:charset w:val="86"/>
    <w:family w:val="auto"/>
    <w:pitch w:val="default"/>
    <w:sig w:usb0="00000001" w:usb1="080E0000" w:usb2="00000000" w:usb3="00000000" w:csb0="00040000" w:csb1="00000000"/>
    <w:embedRegular r:id="rId3" w:fontKey="{039C900F-0DD2-44B0-8F7C-D436B4556833}"/>
  </w:font>
  <w:font w:name="方正小标宋简体">
    <w:panose1 w:val="03000509000000000000"/>
    <w:charset w:val="86"/>
    <w:family w:val="script"/>
    <w:pitch w:val="default"/>
    <w:sig w:usb0="00000001" w:usb1="080E0000" w:usb2="00000000" w:usb3="00000000" w:csb0="00040000" w:csb1="00000000"/>
    <w:embedRegular r:id="rId4" w:fontKey="{D23BAFB1-8802-4E83-9CEF-FEAA91AAF2AA}"/>
  </w:font>
  <w:font w:name="仿宋">
    <w:panose1 w:val="02010609060101010101"/>
    <w:charset w:val="86"/>
    <w:family w:val="auto"/>
    <w:pitch w:val="default"/>
    <w:sig w:usb0="800002BF" w:usb1="38CF7CFA" w:usb2="00000016" w:usb3="00000000" w:csb0="00040001" w:csb1="00000000"/>
    <w:embedRegular r:id="rId5" w:fontKey="{ECA18800-6709-459F-9B7F-BD3A8C7D1278}"/>
  </w:font>
  <w:font w:name="楷体">
    <w:panose1 w:val="02010609060101010101"/>
    <w:charset w:val="86"/>
    <w:family w:val="auto"/>
    <w:pitch w:val="default"/>
    <w:sig w:usb0="800002BF" w:usb1="38CF7CFA" w:usb2="00000016" w:usb3="00000000" w:csb0="00040001" w:csb1="00000000"/>
    <w:embedRegular r:id="rId6" w:fontKey="{0F7EA6AF-E1BB-4082-9482-5D8C4D4BC8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AC1B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0105F">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5E40105F">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C9628">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D0D16">
                          <w:pPr>
                            <w:pStyle w:val="10"/>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  \* MERGEFORMAT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- 2 -</w:t>
                          </w:r>
                          <w:r>
                            <w:rPr>
                              <w:rFonts w:hint="eastAsia" w:ascii="仿宋_GB2312" w:hAnsi="仿宋_GB2312" w:eastAsia="仿宋_GB2312" w:cs="仿宋_GB2312"/>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4D0D16">
                    <w:pPr>
                      <w:pStyle w:val="10"/>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  \* MERGEFORMAT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- 2 -</w:t>
                    </w:r>
                    <w:r>
                      <w:rPr>
                        <w:rFonts w:hint="eastAsia" w:ascii="仿宋_GB2312" w:hAnsi="仿宋_GB2312" w:eastAsia="仿宋_GB2312" w:cs="仿宋_GB2312"/>
                        <w:b w:val="0"/>
                        <w:bCs w:val="0"/>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18022">
    <w:pPr>
      <w:pStyle w:val="10"/>
      <w:jc w:val="right"/>
      <w:rPr>
        <w:rFonts w:hint="eastAsia" w:ascii="方正仿宋简体" w:eastAsia="方正仿宋简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BE78E">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ABE78E">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5444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6BD84">
                          <w:pPr>
                            <w:pStyle w:val="10"/>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06BD84">
                    <w:pPr>
                      <w:pStyle w:val="10"/>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2F7D">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D3E94">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AD3E94">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8D48">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DgyMjI2YTA1OWE2NjJkODQwMGZiNGFjZTA0NDkifQ=="/>
  </w:docVars>
  <w:rsids>
    <w:rsidRoot w:val="00372CA8"/>
    <w:rsid w:val="000072A8"/>
    <w:rsid w:val="00024CF0"/>
    <w:rsid w:val="000338CD"/>
    <w:rsid w:val="000347A6"/>
    <w:rsid w:val="00090755"/>
    <w:rsid w:val="000A2105"/>
    <w:rsid w:val="0011754B"/>
    <w:rsid w:val="00125301"/>
    <w:rsid w:val="001548D8"/>
    <w:rsid w:val="001570FE"/>
    <w:rsid w:val="0018099E"/>
    <w:rsid w:val="00180B4D"/>
    <w:rsid w:val="001A197C"/>
    <w:rsid w:val="001D1340"/>
    <w:rsid w:val="00210ED2"/>
    <w:rsid w:val="002566AF"/>
    <w:rsid w:val="00265A3D"/>
    <w:rsid w:val="002B15C7"/>
    <w:rsid w:val="002B5681"/>
    <w:rsid w:val="002B61BA"/>
    <w:rsid w:val="002C714C"/>
    <w:rsid w:val="002F5EF7"/>
    <w:rsid w:val="00310CC3"/>
    <w:rsid w:val="00322647"/>
    <w:rsid w:val="00335E7C"/>
    <w:rsid w:val="00342230"/>
    <w:rsid w:val="00344031"/>
    <w:rsid w:val="00361508"/>
    <w:rsid w:val="00372CA8"/>
    <w:rsid w:val="0038056B"/>
    <w:rsid w:val="003A1CFC"/>
    <w:rsid w:val="003C210F"/>
    <w:rsid w:val="003D3414"/>
    <w:rsid w:val="00412099"/>
    <w:rsid w:val="004321F8"/>
    <w:rsid w:val="004756F1"/>
    <w:rsid w:val="004A54C3"/>
    <w:rsid w:val="004D2504"/>
    <w:rsid w:val="00524292"/>
    <w:rsid w:val="00527E85"/>
    <w:rsid w:val="00540F88"/>
    <w:rsid w:val="00543F57"/>
    <w:rsid w:val="005514E5"/>
    <w:rsid w:val="00551FB4"/>
    <w:rsid w:val="00570811"/>
    <w:rsid w:val="005C2F8A"/>
    <w:rsid w:val="005D1677"/>
    <w:rsid w:val="00606DDC"/>
    <w:rsid w:val="00627166"/>
    <w:rsid w:val="00677945"/>
    <w:rsid w:val="006F5A2E"/>
    <w:rsid w:val="007118B3"/>
    <w:rsid w:val="00725103"/>
    <w:rsid w:val="0073151F"/>
    <w:rsid w:val="00763CDB"/>
    <w:rsid w:val="007959EE"/>
    <w:rsid w:val="00796DD6"/>
    <w:rsid w:val="007A5DD5"/>
    <w:rsid w:val="007D6690"/>
    <w:rsid w:val="007E6726"/>
    <w:rsid w:val="007F1BBD"/>
    <w:rsid w:val="007F2597"/>
    <w:rsid w:val="008263A6"/>
    <w:rsid w:val="0087239A"/>
    <w:rsid w:val="00882624"/>
    <w:rsid w:val="00894C7D"/>
    <w:rsid w:val="00897A66"/>
    <w:rsid w:val="008A5617"/>
    <w:rsid w:val="008C25CC"/>
    <w:rsid w:val="0090069B"/>
    <w:rsid w:val="0094354E"/>
    <w:rsid w:val="00952C41"/>
    <w:rsid w:val="00981A80"/>
    <w:rsid w:val="009C3A78"/>
    <w:rsid w:val="009E27AA"/>
    <w:rsid w:val="00A24216"/>
    <w:rsid w:val="00A60185"/>
    <w:rsid w:val="00A84932"/>
    <w:rsid w:val="00AB4993"/>
    <w:rsid w:val="00AD13D7"/>
    <w:rsid w:val="00B8226D"/>
    <w:rsid w:val="00BE3016"/>
    <w:rsid w:val="00BF636A"/>
    <w:rsid w:val="00C33BD3"/>
    <w:rsid w:val="00C904F8"/>
    <w:rsid w:val="00C93A1A"/>
    <w:rsid w:val="00C94059"/>
    <w:rsid w:val="00C97D94"/>
    <w:rsid w:val="00CC020E"/>
    <w:rsid w:val="00CC7523"/>
    <w:rsid w:val="00CD6896"/>
    <w:rsid w:val="00CF630B"/>
    <w:rsid w:val="00D034AF"/>
    <w:rsid w:val="00D47934"/>
    <w:rsid w:val="00D7136F"/>
    <w:rsid w:val="00D77DDD"/>
    <w:rsid w:val="00DC4868"/>
    <w:rsid w:val="00DF64B6"/>
    <w:rsid w:val="00E170CD"/>
    <w:rsid w:val="00E24664"/>
    <w:rsid w:val="00E34C40"/>
    <w:rsid w:val="00E3551D"/>
    <w:rsid w:val="00EB6B56"/>
    <w:rsid w:val="00ED284F"/>
    <w:rsid w:val="00EE25CB"/>
    <w:rsid w:val="00F0277E"/>
    <w:rsid w:val="00F31A6C"/>
    <w:rsid w:val="00F968E3"/>
    <w:rsid w:val="00F97799"/>
    <w:rsid w:val="00FA4B22"/>
    <w:rsid w:val="00FB53D9"/>
    <w:rsid w:val="00FE0093"/>
    <w:rsid w:val="010071A3"/>
    <w:rsid w:val="01007E44"/>
    <w:rsid w:val="010129D0"/>
    <w:rsid w:val="0101490B"/>
    <w:rsid w:val="01227D26"/>
    <w:rsid w:val="01313877"/>
    <w:rsid w:val="014174E7"/>
    <w:rsid w:val="014A1092"/>
    <w:rsid w:val="016D0801"/>
    <w:rsid w:val="01EE6939"/>
    <w:rsid w:val="01FE3020"/>
    <w:rsid w:val="02007105"/>
    <w:rsid w:val="02104C13"/>
    <w:rsid w:val="023C5A05"/>
    <w:rsid w:val="02B27CD2"/>
    <w:rsid w:val="02BE5158"/>
    <w:rsid w:val="02FA3816"/>
    <w:rsid w:val="03290669"/>
    <w:rsid w:val="0330024A"/>
    <w:rsid w:val="034A221D"/>
    <w:rsid w:val="0374413D"/>
    <w:rsid w:val="03785219"/>
    <w:rsid w:val="03AC1388"/>
    <w:rsid w:val="03AF6B6D"/>
    <w:rsid w:val="03CB6264"/>
    <w:rsid w:val="04786529"/>
    <w:rsid w:val="048430F2"/>
    <w:rsid w:val="04A91FF6"/>
    <w:rsid w:val="05103B4D"/>
    <w:rsid w:val="05197D6A"/>
    <w:rsid w:val="051D6B1F"/>
    <w:rsid w:val="0555559D"/>
    <w:rsid w:val="058C0205"/>
    <w:rsid w:val="05DE06DF"/>
    <w:rsid w:val="05EB4062"/>
    <w:rsid w:val="06084E38"/>
    <w:rsid w:val="06113E24"/>
    <w:rsid w:val="061D41D7"/>
    <w:rsid w:val="06385A43"/>
    <w:rsid w:val="063F7B4D"/>
    <w:rsid w:val="06844CDE"/>
    <w:rsid w:val="069A1BE4"/>
    <w:rsid w:val="06A3003D"/>
    <w:rsid w:val="06B51786"/>
    <w:rsid w:val="06C71D90"/>
    <w:rsid w:val="071439D6"/>
    <w:rsid w:val="073729A0"/>
    <w:rsid w:val="07396A45"/>
    <w:rsid w:val="073A7EF5"/>
    <w:rsid w:val="076262FE"/>
    <w:rsid w:val="07697DBA"/>
    <w:rsid w:val="0781725F"/>
    <w:rsid w:val="078F0174"/>
    <w:rsid w:val="07A7532D"/>
    <w:rsid w:val="07AB5A00"/>
    <w:rsid w:val="07C71BF4"/>
    <w:rsid w:val="07CC3704"/>
    <w:rsid w:val="07CF3B6E"/>
    <w:rsid w:val="08031F4C"/>
    <w:rsid w:val="080E38ED"/>
    <w:rsid w:val="081227A1"/>
    <w:rsid w:val="082B49BC"/>
    <w:rsid w:val="08321A80"/>
    <w:rsid w:val="086D7A4A"/>
    <w:rsid w:val="08A13C26"/>
    <w:rsid w:val="08F3505D"/>
    <w:rsid w:val="08F438BE"/>
    <w:rsid w:val="091B2E0E"/>
    <w:rsid w:val="09265ED9"/>
    <w:rsid w:val="095270C9"/>
    <w:rsid w:val="09547942"/>
    <w:rsid w:val="096533AF"/>
    <w:rsid w:val="09773AA2"/>
    <w:rsid w:val="098E3BF8"/>
    <w:rsid w:val="09B83CB0"/>
    <w:rsid w:val="0A352FE4"/>
    <w:rsid w:val="0A40500F"/>
    <w:rsid w:val="0A8070C3"/>
    <w:rsid w:val="0A847C32"/>
    <w:rsid w:val="0A864CFA"/>
    <w:rsid w:val="0A8973BA"/>
    <w:rsid w:val="0A9703C0"/>
    <w:rsid w:val="0AB24404"/>
    <w:rsid w:val="0AC0758B"/>
    <w:rsid w:val="0AC51F35"/>
    <w:rsid w:val="0AC62CA7"/>
    <w:rsid w:val="0ACF5D74"/>
    <w:rsid w:val="0ADC3AFB"/>
    <w:rsid w:val="0B1150BF"/>
    <w:rsid w:val="0B225A3E"/>
    <w:rsid w:val="0B3420F7"/>
    <w:rsid w:val="0B3A4912"/>
    <w:rsid w:val="0B6456AC"/>
    <w:rsid w:val="0B65263D"/>
    <w:rsid w:val="0B67310E"/>
    <w:rsid w:val="0B784838"/>
    <w:rsid w:val="0BA50809"/>
    <w:rsid w:val="0BCC1DA5"/>
    <w:rsid w:val="0BCE4606"/>
    <w:rsid w:val="0BF21EB9"/>
    <w:rsid w:val="0C2B30BD"/>
    <w:rsid w:val="0C386A54"/>
    <w:rsid w:val="0C6C3BD5"/>
    <w:rsid w:val="0CB847EF"/>
    <w:rsid w:val="0CC3422F"/>
    <w:rsid w:val="0CEB6D41"/>
    <w:rsid w:val="0CFC2436"/>
    <w:rsid w:val="0D022336"/>
    <w:rsid w:val="0D0B694E"/>
    <w:rsid w:val="0D185287"/>
    <w:rsid w:val="0D2D6365"/>
    <w:rsid w:val="0D2E3A4E"/>
    <w:rsid w:val="0D5431BA"/>
    <w:rsid w:val="0D6E0A5F"/>
    <w:rsid w:val="0D7353EF"/>
    <w:rsid w:val="0D7D4536"/>
    <w:rsid w:val="0D8C17B3"/>
    <w:rsid w:val="0DC13584"/>
    <w:rsid w:val="0DC53020"/>
    <w:rsid w:val="0DCA0838"/>
    <w:rsid w:val="0DEE0362"/>
    <w:rsid w:val="0DFC0C65"/>
    <w:rsid w:val="0E0E63F3"/>
    <w:rsid w:val="0E163460"/>
    <w:rsid w:val="0E206F82"/>
    <w:rsid w:val="0E305308"/>
    <w:rsid w:val="0E611DDA"/>
    <w:rsid w:val="0E6B25E0"/>
    <w:rsid w:val="0ED46221"/>
    <w:rsid w:val="0EDB56C3"/>
    <w:rsid w:val="0EF62B60"/>
    <w:rsid w:val="0F2F799C"/>
    <w:rsid w:val="0F3E0A18"/>
    <w:rsid w:val="0F636F2D"/>
    <w:rsid w:val="0F775C14"/>
    <w:rsid w:val="0F9A4F2B"/>
    <w:rsid w:val="0FC412D9"/>
    <w:rsid w:val="0FCD3ADF"/>
    <w:rsid w:val="0FCE5EE9"/>
    <w:rsid w:val="0FE64321"/>
    <w:rsid w:val="101958B8"/>
    <w:rsid w:val="10386129"/>
    <w:rsid w:val="104A18C6"/>
    <w:rsid w:val="10A50CDB"/>
    <w:rsid w:val="10A86A84"/>
    <w:rsid w:val="10C2298C"/>
    <w:rsid w:val="10C4382B"/>
    <w:rsid w:val="10ED1612"/>
    <w:rsid w:val="10F777C3"/>
    <w:rsid w:val="110A6481"/>
    <w:rsid w:val="111F69E9"/>
    <w:rsid w:val="1138361D"/>
    <w:rsid w:val="11643698"/>
    <w:rsid w:val="1181105B"/>
    <w:rsid w:val="12091735"/>
    <w:rsid w:val="12091DD8"/>
    <w:rsid w:val="1219224A"/>
    <w:rsid w:val="121C672B"/>
    <w:rsid w:val="124C08A0"/>
    <w:rsid w:val="12A87B78"/>
    <w:rsid w:val="12AF73EA"/>
    <w:rsid w:val="12B73033"/>
    <w:rsid w:val="12CA586A"/>
    <w:rsid w:val="12DE748A"/>
    <w:rsid w:val="1338772C"/>
    <w:rsid w:val="134712AF"/>
    <w:rsid w:val="135F5F86"/>
    <w:rsid w:val="13904849"/>
    <w:rsid w:val="139059C1"/>
    <w:rsid w:val="13D24D9B"/>
    <w:rsid w:val="13DC1E04"/>
    <w:rsid w:val="13FB717C"/>
    <w:rsid w:val="13FC2BB3"/>
    <w:rsid w:val="14230540"/>
    <w:rsid w:val="14685003"/>
    <w:rsid w:val="14D43A1B"/>
    <w:rsid w:val="14F86A77"/>
    <w:rsid w:val="15050A4C"/>
    <w:rsid w:val="156C0FB4"/>
    <w:rsid w:val="157E2512"/>
    <w:rsid w:val="15883CED"/>
    <w:rsid w:val="158D108E"/>
    <w:rsid w:val="1593537C"/>
    <w:rsid w:val="159B14EA"/>
    <w:rsid w:val="15BE5245"/>
    <w:rsid w:val="15D12590"/>
    <w:rsid w:val="15FF3D3A"/>
    <w:rsid w:val="160B4B23"/>
    <w:rsid w:val="16124FC5"/>
    <w:rsid w:val="1618505A"/>
    <w:rsid w:val="16537463"/>
    <w:rsid w:val="166714C0"/>
    <w:rsid w:val="168553C7"/>
    <w:rsid w:val="170B15D1"/>
    <w:rsid w:val="17442454"/>
    <w:rsid w:val="174B0582"/>
    <w:rsid w:val="175D73D1"/>
    <w:rsid w:val="17C04D3F"/>
    <w:rsid w:val="17C1112D"/>
    <w:rsid w:val="17D53F88"/>
    <w:rsid w:val="182F6277"/>
    <w:rsid w:val="188411C6"/>
    <w:rsid w:val="188B74F9"/>
    <w:rsid w:val="18C55196"/>
    <w:rsid w:val="18C63F04"/>
    <w:rsid w:val="18D82A46"/>
    <w:rsid w:val="18DC7657"/>
    <w:rsid w:val="18F02AF7"/>
    <w:rsid w:val="18F86F87"/>
    <w:rsid w:val="1937703A"/>
    <w:rsid w:val="197752D7"/>
    <w:rsid w:val="198B3B37"/>
    <w:rsid w:val="19B82B37"/>
    <w:rsid w:val="19D45EED"/>
    <w:rsid w:val="19E01483"/>
    <w:rsid w:val="1A3E1768"/>
    <w:rsid w:val="1A4149CD"/>
    <w:rsid w:val="1A7657D7"/>
    <w:rsid w:val="1A8008EF"/>
    <w:rsid w:val="1A941C4B"/>
    <w:rsid w:val="1A9C62AC"/>
    <w:rsid w:val="1A9F54EF"/>
    <w:rsid w:val="1AA76631"/>
    <w:rsid w:val="1ACE4623"/>
    <w:rsid w:val="1AD6135F"/>
    <w:rsid w:val="1B124CA1"/>
    <w:rsid w:val="1B2411B2"/>
    <w:rsid w:val="1B2F20C7"/>
    <w:rsid w:val="1B890E55"/>
    <w:rsid w:val="1B98034F"/>
    <w:rsid w:val="1BAC53E4"/>
    <w:rsid w:val="1BD34E5D"/>
    <w:rsid w:val="1BD54720"/>
    <w:rsid w:val="1C082D74"/>
    <w:rsid w:val="1C134201"/>
    <w:rsid w:val="1C210E55"/>
    <w:rsid w:val="1C324C07"/>
    <w:rsid w:val="1C607E0D"/>
    <w:rsid w:val="1C6C49F4"/>
    <w:rsid w:val="1C6E7E6B"/>
    <w:rsid w:val="1C8B6372"/>
    <w:rsid w:val="1CBB7055"/>
    <w:rsid w:val="1CC61A56"/>
    <w:rsid w:val="1CD40DCD"/>
    <w:rsid w:val="1D034DD6"/>
    <w:rsid w:val="1D073C2A"/>
    <w:rsid w:val="1D0C1502"/>
    <w:rsid w:val="1D2C3EF7"/>
    <w:rsid w:val="1D4523C3"/>
    <w:rsid w:val="1D4C2281"/>
    <w:rsid w:val="1D7D0DF3"/>
    <w:rsid w:val="1D8C279C"/>
    <w:rsid w:val="1E33240E"/>
    <w:rsid w:val="1E5908B7"/>
    <w:rsid w:val="1E5D2707"/>
    <w:rsid w:val="1E7516BF"/>
    <w:rsid w:val="1EAC08A5"/>
    <w:rsid w:val="1EB1403F"/>
    <w:rsid w:val="1F20208B"/>
    <w:rsid w:val="1F864B3A"/>
    <w:rsid w:val="1F8C4358"/>
    <w:rsid w:val="1FA0658E"/>
    <w:rsid w:val="1FB31217"/>
    <w:rsid w:val="1FD86836"/>
    <w:rsid w:val="20542ED4"/>
    <w:rsid w:val="207167C9"/>
    <w:rsid w:val="208C08C0"/>
    <w:rsid w:val="20D539B8"/>
    <w:rsid w:val="20FC2382"/>
    <w:rsid w:val="210F3BE7"/>
    <w:rsid w:val="21100225"/>
    <w:rsid w:val="21102E1F"/>
    <w:rsid w:val="21341948"/>
    <w:rsid w:val="2142329E"/>
    <w:rsid w:val="21636D61"/>
    <w:rsid w:val="21731A80"/>
    <w:rsid w:val="21836C76"/>
    <w:rsid w:val="2190682F"/>
    <w:rsid w:val="2195027C"/>
    <w:rsid w:val="221C19A1"/>
    <w:rsid w:val="22441767"/>
    <w:rsid w:val="228E7F7B"/>
    <w:rsid w:val="229E715F"/>
    <w:rsid w:val="22BD7B06"/>
    <w:rsid w:val="22ED1E79"/>
    <w:rsid w:val="230E1344"/>
    <w:rsid w:val="2346781E"/>
    <w:rsid w:val="234A1554"/>
    <w:rsid w:val="235833C8"/>
    <w:rsid w:val="23977CA8"/>
    <w:rsid w:val="239C0866"/>
    <w:rsid w:val="239F090A"/>
    <w:rsid w:val="23A27905"/>
    <w:rsid w:val="23B4585D"/>
    <w:rsid w:val="23B61F4D"/>
    <w:rsid w:val="23C47CE3"/>
    <w:rsid w:val="23EF0992"/>
    <w:rsid w:val="23FD19CC"/>
    <w:rsid w:val="240510F0"/>
    <w:rsid w:val="241429BC"/>
    <w:rsid w:val="243E6466"/>
    <w:rsid w:val="244E4759"/>
    <w:rsid w:val="24651D3B"/>
    <w:rsid w:val="24BA28C9"/>
    <w:rsid w:val="24C33DD7"/>
    <w:rsid w:val="24CE3110"/>
    <w:rsid w:val="24D94A97"/>
    <w:rsid w:val="24E305C1"/>
    <w:rsid w:val="24F75FC8"/>
    <w:rsid w:val="24FD1362"/>
    <w:rsid w:val="25265B41"/>
    <w:rsid w:val="25E22D30"/>
    <w:rsid w:val="25E639A3"/>
    <w:rsid w:val="260F67BB"/>
    <w:rsid w:val="261550C2"/>
    <w:rsid w:val="261943BC"/>
    <w:rsid w:val="261F571B"/>
    <w:rsid w:val="26297C29"/>
    <w:rsid w:val="262F7834"/>
    <w:rsid w:val="263454F7"/>
    <w:rsid w:val="26393C70"/>
    <w:rsid w:val="2650057E"/>
    <w:rsid w:val="26616508"/>
    <w:rsid w:val="26CB14BF"/>
    <w:rsid w:val="271F47AB"/>
    <w:rsid w:val="27833007"/>
    <w:rsid w:val="278752FE"/>
    <w:rsid w:val="27B652B3"/>
    <w:rsid w:val="27B82D76"/>
    <w:rsid w:val="27D84E00"/>
    <w:rsid w:val="27DC2C55"/>
    <w:rsid w:val="27EE3C0E"/>
    <w:rsid w:val="28060F58"/>
    <w:rsid w:val="280860AE"/>
    <w:rsid w:val="285E5399"/>
    <w:rsid w:val="28673056"/>
    <w:rsid w:val="28E423BC"/>
    <w:rsid w:val="28FE1C9E"/>
    <w:rsid w:val="29177195"/>
    <w:rsid w:val="291B4EA5"/>
    <w:rsid w:val="2934072E"/>
    <w:rsid w:val="298A1462"/>
    <w:rsid w:val="298E0B81"/>
    <w:rsid w:val="299060E2"/>
    <w:rsid w:val="29C07B87"/>
    <w:rsid w:val="29E8543A"/>
    <w:rsid w:val="2A01525E"/>
    <w:rsid w:val="2A100E08"/>
    <w:rsid w:val="2A342CE2"/>
    <w:rsid w:val="2A64465C"/>
    <w:rsid w:val="2A9D4C2D"/>
    <w:rsid w:val="2A9D64F9"/>
    <w:rsid w:val="2AB40C7E"/>
    <w:rsid w:val="2AB70D67"/>
    <w:rsid w:val="2AB92E5E"/>
    <w:rsid w:val="2AE274A1"/>
    <w:rsid w:val="2AF244A5"/>
    <w:rsid w:val="2AF33B7D"/>
    <w:rsid w:val="2B1B4CCB"/>
    <w:rsid w:val="2B590EB7"/>
    <w:rsid w:val="2B5C5AA3"/>
    <w:rsid w:val="2B616670"/>
    <w:rsid w:val="2B6A6CEB"/>
    <w:rsid w:val="2B726128"/>
    <w:rsid w:val="2BA016C4"/>
    <w:rsid w:val="2BB92149"/>
    <w:rsid w:val="2BC7160C"/>
    <w:rsid w:val="2BE12C3E"/>
    <w:rsid w:val="2BF35DA1"/>
    <w:rsid w:val="2BFD2672"/>
    <w:rsid w:val="2C073871"/>
    <w:rsid w:val="2C0B44D1"/>
    <w:rsid w:val="2C0B7360"/>
    <w:rsid w:val="2C0F50D6"/>
    <w:rsid w:val="2C762BC6"/>
    <w:rsid w:val="2C9A2586"/>
    <w:rsid w:val="2CAB0320"/>
    <w:rsid w:val="2CE8766B"/>
    <w:rsid w:val="2CF01639"/>
    <w:rsid w:val="2CF71059"/>
    <w:rsid w:val="2D091C7A"/>
    <w:rsid w:val="2D300A31"/>
    <w:rsid w:val="2D9F12A2"/>
    <w:rsid w:val="2DAB7B06"/>
    <w:rsid w:val="2DDC5F4D"/>
    <w:rsid w:val="2DF471B6"/>
    <w:rsid w:val="2DFB0E33"/>
    <w:rsid w:val="2E204DFA"/>
    <w:rsid w:val="2E514A8E"/>
    <w:rsid w:val="2E561A7E"/>
    <w:rsid w:val="2E5F59FB"/>
    <w:rsid w:val="2ED26038"/>
    <w:rsid w:val="2F0A5D38"/>
    <w:rsid w:val="2F1F0594"/>
    <w:rsid w:val="2F237679"/>
    <w:rsid w:val="2FC7245C"/>
    <w:rsid w:val="2FCA4F61"/>
    <w:rsid w:val="2FCA5CE9"/>
    <w:rsid w:val="2FE16A39"/>
    <w:rsid w:val="2FFC43C7"/>
    <w:rsid w:val="302478A6"/>
    <w:rsid w:val="30304791"/>
    <w:rsid w:val="30522FBB"/>
    <w:rsid w:val="30632E92"/>
    <w:rsid w:val="30741AFB"/>
    <w:rsid w:val="30962837"/>
    <w:rsid w:val="30993123"/>
    <w:rsid w:val="30F47C6D"/>
    <w:rsid w:val="30FB1C94"/>
    <w:rsid w:val="30FC3A35"/>
    <w:rsid w:val="31092420"/>
    <w:rsid w:val="31152ABC"/>
    <w:rsid w:val="311941ED"/>
    <w:rsid w:val="31374878"/>
    <w:rsid w:val="314D409C"/>
    <w:rsid w:val="315A183C"/>
    <w:rsid w:val="31724CE7"/>
    <w:rsid w:val="31A052A2"/>
    <w:rsid w:val="31D31A2E"/>
    <w:rsid w:val="31D745BB"/>
    <w:rsid w:val="31E80B82"/>
    <w:rsid w:val="31FC3779"/>
    <w:rsid w:val="321D1ADA"/>
    <w:rsid w:val="3220355E"/>
    <w:rsid w:val="32494E55"/>
    <w:rsid w:val="32562ADC"/>
    <w:rsid w:val="327D07D3"/>
    <w:rsid w:val="329B2BE5"/>
    <w:rsid w:val="32BD6400"/>
    <w:rsid w:val="32C96BAF"/>
    <w:rsid w:val="32CA4AD9"/>
    <w:rsid w:val="32D21033"/>
    <w:rsid w:val="32E16789"/>
    <w:rsid w:val="32E74B28"/>
    <w:rsid w:val="32E91139"/>
    <w:rsid w:val="32EE669C"/>
    <w:rsid w:val="3309520D"/>
    <w:rsid w:val="336458E2"/>
    <w:rsid w:val="336F0BE5"/>
    <w:rsid w:val="3388254D"/>
    <w:rsid w:val="33920CFB"/>
    <w:rsid w:val="33A503DD"/>
    <w:rsid w:val="33CA7EBC"/>
    <w:rsid w:val="33D43471"/>
    <w:rsid w:val="33D44A17"/>
    <w:rsid w:val="33F60224"/>
    <w:rsid w:val="3447538D"/>
    <w:rsid w:val="344E11E9"/>
    <w:rsid w:val="345711B2"/>
    <w:rsid w:val="345F09F1"/>
    <w:rsid w:val="349F1B61"/>
    <w:rsid w:val="34DE30B1"/>
    <w:rsid w:val="34E51CEF"/>
    <w:rsid w:val="3506778B"/>
    <w:rsid w:val="35167E5E"/>
    <w:rsid w:val="35213875"/>
    <w:rsid w:val="35EB612A"/>
    <w:rsid w:val="36015B00"/>
    <w:rsid w:val="36063341"/>
    <w:rsid w:val="362F7A9D"/>
    <w:rsid w:val="36596C42"/>
    <w:rsid w:val="36714A9F"/>
    <w:rsid w:val="36BB740B"/>
    <w:rsid w:val="36E12282"/>
    <w:rsid w:val="37504EB5"/>
    <w:rsid w:val="375C6DE7"/>
    <w:rsid w:val="375E1A65"/>
    <w:rsid w:val="3760535D"/>
    <w:rsid w:val="3783072A"/>
    <w:rsid w:val="37853DA3"/>
    <w:rsid w:val="37D241EB"/>
    <w:rsid w:val="37D304B6"/>
    <w:rsid w:val="37D92404"/>
    <w:rsid w:val="37DF0053"/>
    <w:rsid w:val="37F5545C"/>
    <w:rsid w:val="38352216"/>
    <w:rsid w:val="385F538C"/>
    <w:rsid w:val="38604B0B"/>
    <w:rsid w:val="386D09F7"/>
    <w:rsid w:val="386F441C"/>
    <w:rsid w:val="38C00033"/>
    <w:rsid w:val="38C1127D"/>
    <w:rsid w:val="391B30D2"/>
    <w:rsid w:val="39237490"/>
    <w:rsid w:val="39741EA0"/>
    <w:rsid w:val="399176D0"/>
    <w:rsid w:val="39C076B7"/>
    <w:rsid w:val="39C60EB6"/>
    <w:rsid w:val="39CA36F3"/>
    <w:rsid w:val="39EA7A70"/>
    <w:rsid w:val="3A435080"/>
    <w:rsid w:val="3A4F7E7B"/>
    <w:rsid w:val="3A7C2F05"/>
    <w:rsid w:val="3A95339B"/>
    <w:rsid w:val="3ABD656E"/>
    <w:rsid w:val="3AC901DA"/>
    <w:rsid w:val="3AF17323"/>
    <w:rsid w:val="3B37452E"/>
    <w:rsid w:val="3B4E768D"/>
    <w:rsid w:val="3B513575"/>
    <w:rsid w:val="3B545949"/>
    <w:rsid w:val="3B750477"/>
    <w:rsid w:val="3BA26E66"/>
    <w:rsid w:val="3BA835F1"/>
    <w:rsid w:val="3BCB4ECA"/>
    <w:rsid w:val="3BCC3754"/>
    <w:rsid w:val="3BFA679F"/>
    <w:rsid w:val="3C1A7EC7"/>
    <w:rsid w:val="3C1E2843"/>
    <w:rsid w:val="3C244FFA"/>
    <w:rsid w:val="3C2C121B"/>
    <w:rsid w:val="3C55107F"/>
    <w:rsid w:val="3C5E1520"/>
    <w:rsid w:val="3C8B54A4"/>
    <w:rsid w:val="3CF13BB5"/>
    <w:rsid w:val="3D25605E"/>
    <w:rsid w:val="3D3562F8"/>
    <w:rsid w:val="3D805B3E"/>
    <w:rsid w:val="3D8D082A"/>
    <w:rsid w:val="3D984F05"/>
    <w:rsid w:val="3E0A0512"/>
    <w:rsid w:val="3E235F81"/>
    <w:rsid w:val="3E6C159A"/>
    <w:rsid w:val="3EAB4428"/>
    <w:rsid w:val="3EC87056"/>
    <w:rsid w:val="3ECD0802"/>
    <w:rsid w:val="3F00354E"/>
    <w:rsid w:val="3F07353F"/>
    <w:rsid w:val="3F1E36D6"/>
    <w:rsid w:val="3F516B05"/>
    <w:rsid w:val="3F584CF9"/>
    <w:rsid w:val="3F5F1621"/>
    <w:rsid w:val="3F7E18C4"/>
    <w:rsid w:val="3F8769CB"/>
    <w:rsid w:val="40030D40"/>
    <w:rsid w:val="40261ECE"/>
    <w:rsid w:val="40534AFF"/>
    <w:rsid w:val="40536CF8"/>
    <w:rsid w:val="40915116"/>
    <w:rsid w:val="40956EEC"/>
    <w:rsid w:val="40E334F0"/>
    <w:rsid w:val="40E54E5E"/>
    <w:rsid w:val="40F62C53"/>
    <w:rsid w:val="411E6DD6"/>
    <w:rsid w:val="412C782A"/>
    <w:rsid w:val="413C5109"/>
    <w:rsid w:val="41802EBC"/>
    <w:rsid w:val="41BB2D74"/>
    <w:rsid w:val="41C24A60"/>
    <w:rsid w:val="41C54427"/>
    <w:rsid w:val="4213003C"/>
    <w:rsid w:val="42313D3E"/>
    <w:rsid w:val="4233512C"/>
    <w:rsid w:val="42400535"/>
    <w:rsid w:val="425D22D7"/>
    <w:rsid w:val="426D62AC"/>
    <w:rsid w:val="426F038D"/>
    <w:rsid w:val="42781816"/>
    <w:rsid w:val="427F63B6"/>
    <w:rsid w:val="428E62C2"/>
    <w:rsid w:val="429263FF"/>
    <w:rsid w:val="4297384E"/>
    <w:rsid w:val="42E12E12"/>
    <w:rsid w:val="42F26851"/>
    <w:rsid w:val="43420E38"/>
    <w:rsid w:val="43486FC5"/>
    <w:rsid w:val="434D13F6"/>
    <w:rsid w:val="438C4981"/>
    <w:rsid w:val="43B71B5F"/>
    <w:rsid w:val="43E20BA2"/>
    <w:rsid w:val="43EE7018"/>
    <w:rsid w:val="43F630C0"/>
    <w:rsid w:val="44280C32"/>
    <w:rsid w:val="444052AB"/>
    <w:rsid w:val="446D3FF0"/>
    <w:rsid w:val="446E2BC8"/>
    <w:rsid w:val="447A6692"/>
    <w:rsid w:val="447C7D87"/>
    <w:rsid w:val="44AD52D5"/>
    <w:rsid w:val="44B943C6"/>
    <w:rsid w:val="44CF648F"/>
    <w:rsid w:val="44D64529"/>
    <w:rsid w:val="44D76478"/>
    <w:rsid w:val="45467EEC"/>
    <w:rsid w:val="456A37C9"/>
    <w:rsid w:val="456C0E36"/>
    <w:rsid w:val="456F5715"/>
    <w:rsid w:val="457A0D8F"/>
    <w:rsid w:val="457E2683"/>
    <w:rsid w:val="45992C9E"/>
    <w:rsid w:val="45FE154F"/>
    <w:rsid w:val="461D6D18"/>
    <w:rsid w:val="46207CDB"/>
    <w:rsid w:val="464A21E4"/>
    <w:rsid w:val="4651388E"/>
    <w:rsid w:val="46523CBF"/>
    <w:rsid w:val="466A7115"/>
    <w:rsid w:val="467D49E1"/>
    <w:rsid w:val="468D2F87"/>
    <w:rsid w:val="46953AE8"/>
    <w:rsid w:val="46AE0CE1"/>
    <w:rsid w:val="46C61AD6"/>
    <w:rsid w:val="46F91E7C"/>
    <w:rsid w:val="471144A8"/>
    <w:rsid w:val="474477CB"/>
    <w:rsid w:val="478774D7"/>
    <w:rsid w:val="47AE7809"/>
    <w:rsid w:val="47D04413"/>
    <w:rsid w:val="47DA0F04"/>
    <w:rsid w:val="485C2DEF"/>
    <w:rsid w:val="488255BC"/>
    <w:rsid w:val="48837B36"/>
    <w:rsid w:val="48880936"/>
    <w:rsid w:val="48A34B96"/>
    <w:rsid w:val="48F650FE"/>
    <w:rsid w:val="4917210D"/>
    <w:rsid w:val="492470F4"/>
    <w:rsid w:val="4929218A"/>
    <w:rsid w:val="49384A49"/>
    <w:rsid w:val="49436A55"/>
    <w:rsid w:val="49491AC4"/>
    <w:rsid w:val="496C05F4"/>
    <w:rsid w:val="498F73A7"/>
    <w:rsid w:val="49A94FE8"/>
    <w:rsid w:val="49A9681E"/>
    <w:rsid w:val="49D55A25"/>
    <w:rsid w:val="49E30301"/>
    <w:rsid w:val="4A26287B"/>
    <w:rsid w:val="4A537568"/>
    <w:rsid w:val="4A564A12"/>
    <w:rsid w:val="4A784999"/>
    <w:rsid w:val="4A7F5D05"/>
    <w:rsid w:val="4A931662"/>
    <w:rsid w:val="4AAB008E"/>
    <w:rsid w:val="4B014D7C"/>
    <w:rsid w:val="4B207076"/>
    <w:rsid w:val="4B236548"/>
    <w:rsid w:val="4B451F86"/>
    <w:rsid w:val="4B582CE0"/>
    <w:rsid w:val="4BBE2A89"/>
    <w:rsid w:val="4C0A634D"/>
    <w:rsid w:val="4C11280C"/>
    <w:rsid w:val="4C187F8C"/>
    <w:rsid w:val="4C4B69A4"/>
    <w:rsid w:val="4C532F4F"/>
    <w:rsid w:val="4C6146AF"/>
    <w:rsid w:val="4C6B45DC"/>
    <w:rsid w:val="4C9E24E4"/>
    <w:rsid w:val="4CAC55DF"/>
    <w:rsid w:val="4CB35B5B"/>
    <w:rsid w:val="4CC90409"/>
    <w:rsid w:val="4CDF7E46"/>
    <w:rsid w:val="4CE95852"/>
    <w:rsid w:val="4CF33481"/>
    <w:rsid w:val="4D101F8C"/>
    <w:rsid w:val="4D1D02CA"/>
    <w:rsid w:val="4D294044"/>
    <w:rsid w:val="4D3520B4"/>
    <w:rsid w:val="4D636CBC"/>
    <w:rsid w:val="4D9C0FDC"/>
    <w:rsid w:val="4DB20408"/>
    <w:rsid w:val="4DC219A6"/>
    <w:rsid w:val="4DC90C4B"/>
    <w:rsid w:val="4DCE4FB9"/>
    <w:rsid w:val="4DF332A1"/>
    <w:rsid w:val="4E031912"/>
    <w:rsid w:val="4E1A3F95"/>
    <w:rsid w:val="4E616114"/>
    <w:rsid w:val="4E7219C7"/>
    <w:rsid w:val="4E742643"/>
    <w:rsid w:val="4E843B69"/>
    <w:rsid w:val="4EB60155"/>
    <w:rsid w:val="4ED111B2"/>
    <w:rsid w:val="4EF72C5F"/>
    <w:rsid w:val="4F224A12"/>
    <w:rsid w:val="4F34007C"/>
    <w:rsid w:val="4F5166AD"/>
    <w:rsid w:val="4FC218BF"/>
    <w:rsid w:val="4FDD713B"/>
    <w:rsid w:val="5017082F"/>
    <w:rsid w:val="50193FF8"/>
    <w:rsid w:val="50714687"/>
    <w:rsid w:val="50EB6483"/>
    <w:rsid w:val="510C14D3"/>
    <w:rsid w:val="51271119"/>
    <w:rsid w:val="51714D12"/>
    <w:rsid w:val="518C6790"/>
    <w:rsid w:val="51B12437"/>
    <w:rsid w:val="51CD6A64"/>
    <w:rsid w:val="51DD6CE1"/>
    <w:rsid w:val="51FA2132"/>
    <w:rsid w:val="520127CE"/>
    <w:rsid w:val="5219667B"/>
    <w:rsid w:val="522D14DD"/>
    <w:rsid w:val="52337B8F"/>
    <w:rsid w:val="52586AA6"/>
    <w:rsid w:val="526E1D6D"/>
    <w:rsid w:val="527B7163"/>
    <w:rsid w:val="529C24DE"/>
    <w:rsid w:val="52CE1F68"/>
    <w:rsid w:val="530958BF"/>
    <w:rsid w:val="531758B4"/>
    <w:rsid w:val="538A6B7F"/>
    <w:rsid w:val="53B1078B"/>
    <w:rsid w:val="53B67427"/>
    <w:rsid w:val="53B74016"/>
    <w:rsid w:val="53FA0A40"/>
    <w:rsid w:val="542E3352"/>
    <w:rsid w:val="54372E62"/>
    <w:rsid w:val="544817D4"/>
    <w:rsid w:val="54716B59"/>
    <w:rsid w:val="549C1A13"/>
    <w:rsid w:val="54BC7804"/>
    <w:rsid w:val="550C6F72"/>
    <w:rsid w:val="554761E9"/>
    <w:rsid w:val="554A59DC"/>
    <w:rsid w:val="55A24D5E"/>
    <w:rsid w:val="55C507C1"/>
    <w:rsid w:val="55C738CE"/>
    <w:rsid w:val="55E31575"/>
    <w:rsid w:val="5616545C"/>
    <w:rsid w:val="56324201"/>
    <w:rsid w:val="566662CB"/>
    <w:rsid w:val="56780F7B"/>
    <w:rsid w:val="569C2904"/>
    <w:rsid w:val="569C73EA"/>
    <w:rsid w:val="569D44B4"/>
    <w:rsid w:val="56D60BCF"/>
    <w:rsid w:val="56E46C41"/>
    <w:rsid w:val="56FB118D"/>
    <w:rsid w:val="570E7792"/>
    <w:rsid w:val="577446EC"/>
    <w:rsid w:val="57980CD1"/>
    <w:rsid w:val="57BD6AF7"/>
    <w:rsid w:val="57D421C1"/>
    <w:rsid w:val="58637DD6"/>
    <w:rsid w:val="58690B69"/>
    <w:rsid w:val="58D52D52"/>
    <w:rsid w:val="58E85A7B"/>
    <w:rsid w:val="59003BA2"/>
    <w:rsid w:val="590438F5"/>
    <w:rsid w:val="59222553"/>
    <w:rsid w:val="596F7992"/>
    <w:rsid w:val="597D42DF"/>
    <w:rsid w:val="59942A27"/>
    <w:rsid w:val="59984856"/>
    <w:rsid w:val="59A25DAC"/>
    <w:rsid w:val="5A6B6C3C"/>
    <w:rsid w:val="5A8A1547"/>
    <w:rsid w:val="5A902780"/>
    <w:rsid w:val="5AB70B6F"/>
    <w:rsid w:val="5B2F0F4F"/>
    <w:rsid w:val="5B4F267C"/>
    <w:rsid w:val="5B9C0CF5"/>
    <w:rsid w:val="5BE717B8"/>
    <w:rsid w:val="5BF55FED"/>
    <w:rsid w:val="5C2B7453"/>
    <w:rsid w:val="5C417A9F"/>
    <w:rsid w:val="5CF5379C"/>
    <w:rsid w:val="5CF62AEF"/>
    <w:rsid w:val="5D011713"/>
    <w:rsid w:val="5D63527B"/>
    <w:rsid w:val="5D946993"/>
    <w:rsid w:val="5E065E67"/>
    <w:rsid w:val="5E1A0257"/>
    <w:rsid w:val="5E2A7E23"/>
    <w:rsid w:val="5E3873B6"/>
    <w:rsid w:val="5E7C4EB1"/>
    <w:rsid w:val="5E7D74BF"/>
    <w:rsid w:val="5E9D4FDB"/>
    <w:rsid w:val="5EA22A81"/>
    <w:rsid w:val="5EC54258"/>
    <w:rsid w:val="5F2913F5"/>
    <w:rsid w:val="5F4E1FEF"/>
    <w:rsid w:val="5F6F78E8"/>
    <w:rsid w:val="5F710167"/>
    <w:rsid w:val="5F785F65"/>
    <w:rsid w:val="5F8613CD"/>
    <w:rsid w:val="5FE363F4"/>
    <w:rsid w:val="5FF60C93"/>
    <w:rsid w:val="600B789B"/>
    <w:rsid w:val="6024331E"/>
    <w:rsid w:val="602A6BA2"/>
    <w:rsid w:val="6081074E"/>
    <w:rsid w:val="609445AB"/>
    <w:rsid w:val="60B63111"/>
    <w:rsid w:val="60E65A85"/>
    <w:rsid w:val="6107183D"/>
    <w:rsid w:val="611C7C16"/>
    <w:rsid w:val="61290E94"/>
    <w:rsid w:val="61565DA5"/>
    <w:rsid w:val="61587FD5"/>
    <w:rsid w:val="61744F86"/>
    <w:rsid w:val="617E69F3"/>
    <w:rsid w:val="618766D5"/>
    <w:rsid w:val="61B63590"/>
    <w:rsid w:val="61CE72AE"/>
    <w:rsid w:val="61E937DE"/>
    <w:rsid w:val="61EB32A9"/>
    <w:rsid w:val="6200468F"/>
    <w:rsid w:val="623762E2"/>
    <w:rsid w:val="62454B51"/>
    <w:rsid w:val="627D5C60"/>
    <w:rsid w:val="628218EE"/>
    <w:rsid w:val="62C518AE"/>
    <w:rsid w:val="62D04775"/>
    <w:rsid w:val="62D26A72"/>
    <w:rsid w:val="63466B85"/>
    <w:rsid w:val="634945FB"/>
    <w:rsid w:val="63514256"/>
    <w:rsid w:val="638E77AA"/>
    <w:rsid w:val="63BA5281"/>
    <w:rsid w:val="63E60F0A"/>
    <w:rsid w:val="63F20007"/>
    <w:rsid w:val="64051210"/>
    <w:rsid w:val="64356146"/>
    <w:rsid w:val="64405157"/>
    <w:rsid w:val="64547D0C"/>
    <w:rsid w:val="64631B6A"/>
    <w:rsid w:val="64673DC8"/>
    <w:rsid w:val="646C7950"/>
    <w:rsid w:val="647E5D3F"/>
    <w:rsid w:val="64A62CED"/>
    <w:rsid w:val="64A94094"/>
    <w:rsid w:val="64BA24C4"/>
    <w:rsid w:val="64BD1D42"/>
    <w:rsid w:val="64C82F4D"/>
    <w:rsid w:val="65100AFE"/>
    <w:rsid w:val="65252E49"/>
    <w:rsid w:val="6555056C"/>
    <w:rsid w:val="65805337"/>
    <w:rsid w:val="6593581A"/>
    <w:rsid w:val="65B51314"/>
    <w:rsid w:val="65BC12A2"/>
    <w:rsid w:val="65C64520"/>
    <w:rsid w:val="65E523DB"/>
    <w:rsid w:val="65E63B9C"/>
    <w:rsid w:val="65EF204B"/>
    <w:rsid w:val="6603254E"/>
    <w:rsid w:val="661C4BEA"/>
    <w:rsid w:val="661F4D98"/>
    <w:rsid w:val="667C3E3E"/>
    <w:rsid w:val="66892081"/>
    <w:rsid w:val="669F6ADB"/>
    <w:rsid w:val="66AD4DF9"/>
    <w:rsid w:val="66B061AA"/>
    <w:rsid w:val="66B50F96"/>
    <w:rsid w:val="66BB2590"/>
    <w:rsid w:val="66BD141F"/>
    <w:rsid w:val="66DC03FA"/>
    <w:rsid w:val="66EB3140"/>
    <w:rsid w:val="67114EB7"/>
    <w:rsid w:val="67144990"/>
    <w:rsid w:val="673A5CB9"/>
    <w:rsid w:val="675A6747"/>
    <w:rsid w:val="67636870"/>
    <w:rsid w:val="679356EC"/>
    <w:rsid w:val="67F10F9A"/>
    <w:rsid w:val="681501AB"/>
    <w:rsid w:val="68236767"/>
    <w:rsid w:val="68355788"/>
    <w:rsid w:val="683F1879"/>
    <w:rsid w:val="68495AAA"/>
    <w:rsid w:val="684D7635"/>
    <w:rsid w:val="68571133"/>
    <w:rsid w:val="68584FB8"/>
    <w:rsid w:val="685F7AE8"/>
    <w:rsid w:val="68AB4C28"/>
    <w:rsid w:val="68FF0584"/>
    <w:rsid w:val="69275D94"/>
    <w:rsid w:val="696636D9"/>
    <w:rsid w:val="69973605"/>
    <w:rsid w:val="699975CE"/>
    <w:rsid w:val="69A920BB"/>
    <w:rsid w:val="69B406CA"/>
    <w:rsid w:val="69CC7CFB"/>
    <w:rsid w:val="69CF4947"/>
    <w:rsid w:val="6A167BFE"/>
    <w:rsid w:val="6A454267"/>
    <w:rsid w:val="6A4C3AF7"/>
    <w:rsid w:val="6A524382"/>
    <w:rsid w:val="6A53227F"/>
    <w:rsid w:val="6A535E75"/>
    <w:rsid w:val="6AA162E3"/>
    <w:rsid w:val="6AB06183"/>
    <w:rsid w:val="6ABB20A6"/>
    <w:rsid w:val="6ACA7744"/>
    <w:rsid w:val="6AE35404"/>
    <w:rsid w:val="6AED1528"/>
    <w:rsid w:val="6B2C2051"/>
    <w:rsid w:val="6B3101D7"/>
    <w:rsid w:val="6B6508A7"/>
    <w:rsid w:val="6B7834E8"/>
    <w:rsid w:val="6B976727"/>
    <w:rsid w:val="6BC1075F"/>
    <w:rsid w:val="6BCD756D"/>
    <w:rsid w:val="6C277A23"/>
    <w:rsid w:val="6C641DDC"/>
    <w:rsid w:val="6CAA294A"/>
    <w:rsid w:val="6CB36610"/>
    <w:rsid w:val="6D7853B9"/>
    <w:rsid w:val="6D7B57BB"/>
    <w:rsid w:val="6D9350E9"/>
    <w:rsid w:val="6DBD5145"/>
    <w:rsid w:val="6DC53D16"/>
    <w:rsid w:val="6DFE395F"/>
    <w:rsid w:val="6DFF6E12"/>
    <w:rsid w:val="6E05089A"/>
    <w:rsid w:val="6E405C59"/>
    <w:rsid w:val="6E612D88"/>
    <w:rsid w:val="6E71421E"/>
    <w:rsid w:val="6E843C12"/>
    <w:rsid w:val="6EA61840"/>
    <w:rsid w:val="6EC24A74"/>
    <w:rsid w:val="6F27538E"/>
    <w:rsid w:val="6F576A94"/>
    <w:rsid w:val="6F6452C7"/>
    <w:rsid w:val="6F6D5EA9"/>
    <w:rsid w:val="6F7D69F9"/>
    <w:rsid w:val="6FC22F83"/>
    <w:rsid w:val="6FE75B2D"/>
    <w:rsid w:val="6FED23A0"/>
    <w:rsid w:val="6FFD1628"/>
    <w:rsid w:val="70294A6C"/>
    <w:rsid w:val="70453DB9"/>
    <w:rsid w:val="70671D7D"/>
    <w:rsid w:val="707C2363"/>
    <w:rsid w:val="707C3610"/>
    <w:rsid w:val="70827633"/>
    <w:rsid w:val="708D5492"/>
    <w:rsid w:val="70942F88"/>
    <w:rsid w:val="70946EC6"/>
    <w:rsid w:val="70953C43"/>
    <w:rsid w:val="70DB6031"/>
    <w:rsid w:val="70FF331A"/>
    <w:rsid w:val="71091DC3"/>
    <w:rsid w:val="71160D55"/>
    <w:rsid w:val="71380E76"/>
    <w:rsid w:val="7146241C"/>
    <w:rsid w:val="717E5055"/>
    <w:rsid w:val="71874850"/>
    <w:rsid w:val="719E4681"/>
    <w:rsid w:val="71A04DDD"/>
    <w:rsid w:val="720C730B"/>
    <w:rsid w:val="722B508A"/>
    <w:rsid w:val="722D2A5F"/>
    <w:rsid w:val="72312642"/>
    <w:rsid w:val="726560A4"/>
    <w:rsid w:val="72804560"/>
    <w:rsid w:val="729C34CE"/>
    <w:rsid w:val="72C31C7F"/>
    <w:rsid w:val="72E2393D"/>
    <w:rsid w:val="7312663F"/>
    <w:rsid w:val="737B4C65"/>
    <w:rsid w:val="7382784A"/>
    <w:rsid w:val="73951744"/>
    <w:rsid w:val="73A31956"/>
    <w:rsid w:val="73B23652"/>
    <w:rsid w:val="73BE2D9E"/>
    <w:rsid w:val="73D12F4D"/>
    <w:rsid w:val="73D57F37"/>
    <w:rsid w:val="73E20F21"/>
    <w:rsid w:val="74832767"/>
    <w:rsid w:val="74FC3A35"/>
    <w:rsid w:val="75033380"/>
    <w:rsid w:val="7512017E"/>
    <w:rsid w:val="751B5184"/>
    <w:rsid w:val="752062B5"/>
    <w:rsid w:val="7529449A"/>
    <w:rsid w:val="752C21BB"/>
    <w:rsid w:val="7536541F"/>
    <w:rsid w:val="754D7573"/>
    <w:rsid w:val="756112B2"/>
    <w:rsid w:val="756C24EC"/>
    <w:rsid w:val="7591451B"/>
    <w:rsid w:val="75971C89"/>
    <w:rsid w:val="75981A48"/>
    <w:rsid w:val="75CB3BC2"/>
    <w:rsid w:val="75D52E9C"/>
    <w:rsid w:val="75F04E98"/>
    <w:rsid w:val="7619307E"/>
    <w:rsid w:val="7680235F"/>
    <w:rsid w:val="76E02170"/>
    <w:rsid w:val="770406A5"/>
    <w:rsid w:val="771C0D97"/>
    <w:rsid w:val="776A1ECB"/>
    <w:rsid w:val="778B00FF"/>
    <w:rsid w:val="779743EA"/>
    <w:rsid w:val="780D687E"/>
    <w:rsid w:val="785D6A87"/>
    <w:rsid w:val="785F3B67"/>
    <w:rsid w:val="7872057B"/>
    <w:rsid w:val="78967C42"/>
    <w:rsid w:val="789E74F1"/>
    <w:rsid w:val="78AE55F2"/>
    <w:rsid w:val="78B23BEC"/>
    <w:rsid w:val="792A01CA"/>
    <w:rsid w:val="793B5634"/>
    <w:rsid w:val="794D37CA"/>
    <w:rsid w:val="794F489B"/>
    <w:rsid w:val="79984689"/>
    <w:rsid w:val="79C14150"/>
    <w:rsid w:val="79C73ECD"/>
    <w:rsid w:val="79C81EB3"/>
    <w:rsid w:val="79D91041"/>
    <w:rsid w:val="79D94BF9"/>
    <w:rsid w:val="7A1E342D"/>
    <w:rsid w:val="7A235241"/>
    <w:rsid w:val="7A460095"/>
    <w:rsid w:val="7A4B2232"/>
    <w:rsid w:val="7A993B59"/>
    <w:rsid w:val="7AA33551"/>
    <w:rsid w:val="7AC127D0"/>
    <w:rsid w:val="7ACA4480"/>
    <w:rsid w:val="7AFE7609"/>
    <w:rsid w:val="7B077C7D"/>
    <w:rsid w:val="7B656EB9"/>
    <w:rsid w:val="7B780C93"/>
    <w:rsid w:val="7B840A9E"/>
    <w:rsid w:val="7B890DF9"/>
    <w:rsid w:val="7BB02D32"/>
    <w:rsid w:val="7C0F781F"/>
    <w:rsid w:val="7C264EFF"/>
    <w:rsid w:val="7C324FED"/>
    <w:rsid w:val="7C550379"/>
    <w:rsid w:val="7C875B65"/>
    <w:rsid w:val="7D0B583E"/>
    <w:rsid w:val="7D187174"/>
    <w:rsid w:val="7D1B0177"/>
    <w:rsid w:val="7D205843"/>
    <w:rsid w:val="7D7D53E1"/>
    <w:rsid w:val="7DA50364"/>
    <w:rsid w:val="7DC33371"/>
    <w:rsid w:val="7DC41C9E"/>
    <w:rsid w:val="7DCB29BA"/>
    <w:rsid w:val="7DF56E75"/>
    <w:rsid w:val="7E246413"/>
    <w:rsid w:val="7E327E18"/>
    <w:rsid w:val="7E3A084B"/>
    <w:rsid w:val="7E435B0A"/>
    <w:rsid w:val="7E4454AB"/>
    <w:rsid w:val="7E477C89"/>
    <w:rsid w:val="7E5C7838"/>
    <w:rsid w:val="7E7A0ECD"/>
    <w:rsid w:val="7F21395C"/>
    <w:rsid w:val="7F6E25BF"/>
    <w:rsid w:val="7F827BC6"/>
    <w:rsid w:val="7FDB2B8B"/>
    <w:rsid w:val="7FE671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line="620" w:lineRule="exact"/>
      <w:ind w:left="0" w:leftChars="0" w:firstLine="420" w:firstLineChars="200"/>
    </w:pPr>
    <w:rPr>
      <w:rFonts w:ascii="仿宋_GB2312" w:eastAsia="仿宋_GB2312"/>
      <w:sz w:val="32"/>
    </w:rPr>
  </w:style>
  <w:style w:type="paragraph" w:styleId="3">
    <w:name w:val="Body Text Indent"/>
    <w:basedOn w:val="1"/>
    <w:qFormat/>
    <w:uiPriority w:val="0"/>
    <w:pPr>
      <w:spacing w:after="120"/>
      <w:ind w:left="420" w:leftChars="200"/>
    </w:pPr>
    <w:rPr>
      <w:rFonts w:ascii="Times New Roman" w:hAnsi="Times New Roman" w:eastAsia="宋体" w:cs="Times New Roman"/>
      <w:szCs w:val="20"/>
    </w:rPr>
  </w:style>
  <w:style w:type="paragraph" w:styleId="5">
    <w:name w:val="table of authorities"/>
    <w:basedOn w:val="1"/>
    <w:next w:val="1"/>
    <w:qFormat/>
    <w:uiPriority w:val="99"/>
    <w:pPr>
      <w:ind w:left="420" w:leftChars="200"/>
    </w:pPr>
  </w:style>
  <w:style w:type="paragraph" w:styleId="6">
    <w:name w:val="Normal Indent"/>
    <w:basedOn w:val="1"/>
    <w:next w:val="1"/>
    <w:qFormat/>
    <w:uiPriority w:val="0"/>
    <w:pPr>
      <w:ind w:firstLine="630"/>
    </w:pPr>
    <w:rPr>
      <w:kern w:val="0"/>
      <w:szCs w:val="20"/>
    </w:rPr>
  </w:style>
  <w:style w:type="paragraph" w:styleId="7">
    <w:name w:val="annotation text"/>
    <w:basedOn w:val="1"/>
    <w:qFormat/>
    <w:uiPriority w:val="0"/>
    <w:pPr>
      <w:jc w:val="left"/>
    </w:pPr>
  </w:style>
  <w:style w:type="paragraph" w:styleId="8">
    <w:name w:val="Body Text"/>
    <w:basedOn w:val="1"/>
    <w:qFormat/>
    <w:uiPriority w:val="0"/>
    <w:pPr>
      <w:spacing w:before="180" w:after="180"/>
    </w:pPr>
  </w:style>
  <w:style w:type="paragraph" w:styleId="9">
    <w:name w:val="Date"/>
    <w:basedOn w:val="1"/>
    <w:next w:val="1"/>
    <w:qFormat/>
    <w:uiPriority w:val="0"/>
    <w:pPr>
      <w:ind w:left="100" w:leftChars="2500"/>
    </w:p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character" w:customStyle="1" w:styleId="18">
    <w:name w:val="页脚 Char"/>
    <w:basedOn w:val="15"/>
    <w:link w:val="10"/>
    <w:qFormat/>
    <w:uiPriority w:val="99"/>
    <w:rPr>
      <w:kern w:val="2"/>
      <w:sz w:val="18"/>
      <w:szCs w:val="18"/>
    </w:rPr>
  </w:style>
  <w:style w:type="paragraph" w:customStyle="1" w:styleId="19">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20">
    <w:name w:val="NormalCharacter"/>
    <w:qFormat/>
    <w:uiPriority w:val="0"/>
    <w:rPr>
      <w:rFonts w:ascii="Calibri" w:hAnsi="Calibri" w:eastAsia="宋体" w:cs="Times New Roman"/>
      <w:kern w:val="2"/>
      <w:sz w:val="21"/>
      <w:szCs w:val="24"/>
      <w:lang w:val="en-US" w:eastAsia="zh-CN" w:bidi="ar-SA"/>
    </w:rPr>
  </w:style>
  <w:style w:type="paragraph" w:styleId="21">
    <w:name w:val="List Paragraph"/>
    <w:basedOn w:val="1"/>
    <w:qFormat/>
    <w:uiPriority w:val="0"/>
    <w:pPr>
      <w:ind w:firstLine="420" w:firstLineChars="200"/>
    </w:pPr>
    <w:rPr>
      <w:rFonts w:ascii="Calibri" w:hAnsi="Calibri"/>
      <w:szCs w:val="22"/>
    </w:rPr>
  </w:style>
  <w:style w:type="paragraph" w:customStyle="1" w:styleId="22">
    <w:name w:val="p0"/>
    <w:basedOn w:val="1"/>
    <w:qFormat/>
    <w:uiPriority w:val="0"/>
    <w:pPr>
      <w:widowControl/>
    </w:pPr>
    <w:rPr>
      <w:kern w:val="0"/>
      <w:szCs w:val="21"/>
    </w:rPr>
  </w:style>
  <w:style w:type="paragraph" w:customStyle="1" w:styleId="23">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4">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First Paragraph"/>
    <w:basedOn w:val="8"/>
    <w:next w:val="8"/>
    <w:qFormat/>
    <w:uiPriority w:val="0"/>
  </w:style>
  <w:style w:type="paragraph" w:customStyle="1" w:styleId="26">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6185</Words>
  <Characters>6442</Characters>
  <Lines>41</Lines>
  <Paragraphs>11</Paragraphs>
  <TotalTime>1</TotalTime>
  <ScaleCrop>false</ScaleCrop>
  <LinksUpToDate>false</LinksUpToDate>
  <CharactersWithSpaces>6563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2017-03-10T03:51:00Z</dcterms:created>
  <dc:creator>微软用户</dc:creator>
  <cp:lastModifiedBy>hyxr</cp:lastModifiedBy>
  <cp:lastPrinted>2025-10-29T09:36:00Z</cp:lastPrinted>
  <dcterms:modified xsi:type="dcterms:W3CDTF">2025-11-20T08:10:04Z</dcterms:modified>
  <dc:title>河源市人力资源和社会保障局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47956949E00B4FA6A51E209E5F173FAA</vt:lpwstr>
  </property>
  <property fmtid="{D5CDD505-2E9C-101B-9397-08002B2CF9AE}" pid="4" name="KSOTemplateDocerSaveRecord">
    <vt:lpwstr>eyJoZGlkIjoiOTNlYTMzZjhhNTdmYzY0OGRlOTA1MDM4ZDk4Y2I4ZTEiLCJ1c2VySWQiOiI3MTY4NDI1MDEifQ==</vt:lpwstr>
  </property>
</Properties>
</file>