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8"/>
          <w:szCs w:val="48"/>
        </w:rPr>
        <w:t>2020年度河源市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8"/>
          <w:szCs w:val="48"/>
          <w:lang w:val="en-US" w:eastAsia="zh-CN"/>
        </w:rPr>
        <w:t>农业科技创新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8"/>
          <w:szCs w:val="48"/>
        </w:rPr>
        <w:t>中心推荐汇总表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8"/>
          <w:szCs w:val="48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推荐单位：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                                                         时间：   年   月  日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47"/>
        <w:gridCol w:w="4521"/>
        <w:gridCol w:w="2834"/>
        <w:gridCol w:w="2834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7" w:hRule="atLeast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农创中心名称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建设单位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7" w:hRule="atLeast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7" w:hRule="atLeast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7" w:hRule="atLeast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7" w:hRule="atLeast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8"/>
          <w:szCs w:val="4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45FAF"/>
    <w:rsid w:val="16D45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2020-09-14T08:31:00Z</dcterms:created>
  <dc:creator>袁仪珈</dc:creator>
  <cp:lastModifiedBy>袁仪珈</cp:lastModifiedBy>
  <dcterms:modified xsi:type="dcterms:W3CDTF">2020-09-14T08:42:35Z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