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氯氟氰菊酯和高效氯氟氰菊酯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>氯氟氰菊酯和高效氯氟氰菊酯是一种拟除虫菊酯类杀虫剂，具有广谱、高效、快速的作用特点，对害虫以触杀和胃毒为主。《食品安全国家标准 食品中农药最大残留限量》（GB 2763—2016）中规定，氯氟氰菊酯和高效氯氟氰菊酯在</w:t>
      </w: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  <w:lang w:val="en-US" w:eastAsia="zh-CN"/>
        </w:rPr>
        <w:t>苦瓜</w:t>
      </w: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>中的最大残留限量为</w:t>
      </w: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  <w:lang w:val="en-US" w:eastAsia="zh-CN"/>
        </w:rPr>
        <w:t>0.05</w:t>
      </w: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>mg/kg。少量的农药残留不会引起人体急性中毒，但长期食用农药残留超标的食品，对人体健康有一定影响。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铝的残留量（干样品，以Al计）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 xml:space="preserve"> 硫酸铝钾（又名钾明矾）、硫酸铝铵（又名铵明矶）是食品加工中常用的食品添加剂，使用后会产生铝残留。含铝食品添加剂可用作膨松剂、稳定剂、抗结剂和染色料等，很多国家如美国、欧盟成员国、澳洲、新西兰、日本和我国等都允许使用含铝食品添加剂。《食品安全国家标准</w:t>
      </w: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>食品添加剂使用标准》（GB 2760—2014）中规定，硫酸铝钾、硫酸铝铵作为膨松剂、稳定剂可应用于</w:t>
      </w: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  <w:lang w:val="en-US" w:eastAsia="zh-CN"/>
        </w:rPr>
        <w:t>糕点</w:t>
      </w: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>，其添加量“按生产需要适量添加”，而在终产品（干样品）中的铝残留最大限量不得超过100mg/kg。铝残留量超标的原因可能是，个别企业为改善产品口感，在生产加工过程中超限量、超范围使用含铝添加剂，或者其使用的复配添加剂中铝含量过高。长期摄入铝残留超标的食品，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对人体健康有一定影响。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69F85"/>
    <w:multiLevelType w:val="singleLevel"/>
    <w:tmpl w:val="8FA69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32679E5"/>
    <w:rsid w:val="04494558"/>
    <w:rsid w:val="06AD645F"/>
    <w:rsid w:val="09773E6F"/>
    <w:rsid w:val="0C41193D"/>
    <w:rsid w:val="10EA2464"/>
    <w:rsid w:val="127B4581"/>
    <w:rsid w:val="1D7F7D69"/>
    <w:rsid w:val="2BD71039"/>
    <w:rsid w:val="32C04710"/>
    <w:rsid w:val="333368D4"/>
    <w:rsid w:val="36AA78B7"/>
    <w:rsid w:val="43536FBC"/>
    <w:rsid w:val="451903E4"/>
    <w:rsid w:val="4BDB095D"/>
    <w:rsid w:val="4EAC77D5"/>
    <w:rsid w:val="523D5C7E"/>
    <w:rsid w:val="5D4719F4"/>
    <w:rsid w:val="5F527A40"/>
    <w:rsid w:val="62286417"/>
    <w:rsid w:val="6666456D"/>
    <w:rsid w:val="71E73DE9"/>
    <w:rsid w:val="757744C1"/>
    <w:rsid w:val="7C04196E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木鱼</cp:lastModifiedBy>
  <dcterms:modified xsi:type="dcterms:W3CDTF">2020-12-14T05:27:28Z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