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54"/>
        <w:rPr>
          <w:rFonts w:ascii="Times New Roman" w:hAnsi="Times New Roman" w:eastAsia="黑体" w:cs="Times New Roman"/>
          <w:sz w:val="32"/>
          <w:szCs w:val="32"/>
        </w:rPr>
      </w:pPr>
      <w:r>
        <w:rPr>
          <w:rFonts w:ascii="Times New Roman" w:hAnsi="Times New Roman" w:eastAsia="黑体" w:cs="Times New Roman"/>
          <w:sz w:val="32"/>
          <w:szCs w:val="32"/>
        </w:rPr>
        <w:t>附件9-2</w:t>
      </w:r>
    </w:p>
    <w:p>
      <w:pPr>
        <w:pStyle w:val="4"/>
        <w:spacing w:before="54"/>
        <w:rPr>
          <w:rFonts w:ascii="Times New Roman" w:hAnsi="Times New Roman" w:eastAsia="黑体" w:cs="Times New Roman"/>
        </w:rPr>
      </w:pPr>
    </w:p>
    <w:p>
      <w:pPr>
        <w:spacing w:line="760" w:lineRule="exact"/>
        <w:jc w:val="center"/>
        <w:rPr>
          <w:rFonts w:ascii="Times New Roman" w:hAnsi="Times New Roman" w:eastAsia="方正小标宋简体" w:cs="Times New Roman"/>
          <w:color w:val="000000"/>
          <w:sz w:val="44"/>
          <w:szCs w:val="44"/>
          <w:lang w:bidi="ar"/>
        </w:rPr>
      </w:pPr>
      <w:r>
        <w:rPr>
          <w:rFonts w:ascii="Times New Roman" w:hAnsi="Times New Roman" w:eastAsia="方正小标宋简体" w:cs="Times New Roman"/>
          <w:color w:val="000000"/>
          <w:sz w:val="44"/>
          <w:szCs w:val="44"/>
          <w:lang w:bidi="ar"/>
        </w:rPr>
        <w:t>2021年省中职质量工程</w:t>
      </w:r>
    </w:p>
    <w:p>
      <w:pPr>
        <w:pStyle w:val="4"/>
        <w:spacing w:line="760" w:lineRule="exact"/>
        <w:jc w:val="center"/>
        <w:rPr>
          <w:rFonts w:ascii="Times New Roman" w:hAnsi="Times New Roman" w:eastAsia="方正小标宋简体" w:cs="Times New Roman"/>
          <w:color w:val="000000"/>
          <w:sz w:val="44"/>
          <w:szCs w:val="44"/>
          <w:lang w:bidi="ar"/>
        </w:rPr>
      </w:pPr>
      <w:r>
        <w:rPr>
          <w:rFonts w:ascii="Times New Roman" w:hAnsi="Times New Roman" w:eastAsia="方正小标宋简体" w:cs="Times New Roman"/>
          <w:color w:val="000000"/>
          <w:sz w:val="44"/>
          <w:szCs w:val="44"/>
          <w:lang w:bidi="ar"/>
        </w:rPr>
        <w:t>示范性虚拟仿真实训基地项目申报书</w:t>
      </w:r>
    </w:p>
    <w:p>
      <w:pPr>
        <w:pStyle w:val="4"/>
        <w:jc w:val="center"/>
        <w:rPr>
          <w:rFonts w:ascii="Times New Roman" w:hAnsi="Times New Roman" w:cs="Times New Roman"/>
          <w:sz w:val="56"/>
        </w:rPr>
      </w:pPr>
    </w:p>
    <w:p>
      <w:pPr>
        <w:pStyle w:val="4"/>
        <w:jc w:val="center"/>
        <w:rPr>
          <w:rFonts w:ascii="Times New Roman" w:hAnsi="Times New Roman" w:cs="Times New Roman"/>
          <w:sz w:val="56"/>
        </w:rPr>
      </w:pPr>
    </w:p>
    <w:p>
      <w:pPr>
        <w:pStyle w:val="4"/>
        <w:rPr>
          <w:rFonts w:ascii="Times New Roman" w:hAnsi="Times New Roman" w:cs="Times New Roman"/>
          <w:sz w:val="56"/>
        </w:rPr>
      </w:pPr>
      <w:r>
        <w:rPr>
          <w:rFonts w:ascii="Times New Roman" w:hAnsi="Times New Roman" w:cs="Times New Roman"/>
          <w:sz w:val="56"/>
        </w:rPr>
        <w:t xml:space="preserve">  </w:t>
      </w:r>
    </w:p>
    <w:tbl>
      <w:tblPr>
        <w:tblStyle w:val="7"/>
        <w:tblW w:w="0" w:type="auto"/>
        <w:jc w:val="center"/>
        <w:tblLayout w:type="fixed"/>
        <w:tblCellMar>
          <w:top w:w="0" w:type="dxa"/>
          <w:left w:w="108" w:type="dxa"/>
          <w:bottom w:w="0" w:type="dxa"/>
          <w:right w:w="108" w:type="dxa"/>
        </w:tblCellMar>
      </w:tblPr>
      <w:tblGrid>
        <w:gridCol w:w="2893"/>
        <w:gridCol w:w="4787"/>
      </w:tblGrid>
      <w:tr>
        <w:tblPrEx>
          <w:tblCellMar>
            <w:top w:w="0" w:type="dxa"/>
            <w:left w:w="108" w:type="dxa"/>
            <w:bottom w:w="0" w:type="dxa"/>
            <w:right w:w="108" w:type="dxa"/>
          </w:tblCellMar>
        </w:tblPrEx>
        <w:trPr>
          <w:trHeight w:val="850" w:hRule="atLeast"/>
          <w:jc w:val="center"/>
        </w:trPr>
        <w:tc>
          <w:tcPr>
            <w:tcW w:w="2893" w:type="dxa"/>
            <w:vAlign w:val="center"/>
          </w:tcPr>
          <w:p>
            <w:pPr>
              <w:spacing w:line="360" w:lineRule="auto"/>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基地名称</w:t>
            </w:r>
          </w:p>
        </w:tc>
        <w:tc>
          <w:tcPr>
            <w:tcW w:w="4787" w:type="dxa"/>
            <w:vAlign w:val="center"/>
          </w:tcPr>
          <w:p>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u w:val="single"/>
              </w:rPr>
              <w:t xml:space="preserve"> </w:t>
            </w:r>
            <w:r>
              <w:rPr>
                <w:rFonts w:hint="eastAsia" w:ascii="Times New Roman" w:hAnsi="Times New Roman" w:eastAsia="仿宋" w:cs="Times New Roman"/>
                <w:b/>
                <w:bCs/>
                <w:sz w:val="32"/>
                <w:szCs w:val="32"/>
                <w:u w:val="single"/>
              </w:rPr>
              <w:t>河源市卫生学校虚拟仿真实训基地建设项目</w:t>
            </w:r>
            <w:r>
              <w:rPr>
                <w:rFonts w:ascii="Times New Roman" w:hAnsi="Times New Roman" w:eastAsia="仿宋" w:cs="Times New Roman"/>
                <w:b/>
                <w:bCs/>
                <w:sz w:val="32"/>
                <w:szCs w:val="32"/>
                <w:u w:val="single"/>
              </w:rPr>
              <w:t xml:space="preserve">                                </w:t>
            </w:r>
          </w:p>
        </w:tc>
      </w:tr>
      <w:tr>
        <w:tblPrEx>
          <w:tblCellMar>
            <w:top w:w="0" w:type="dxa"/>
            <w:left w:w="108" w:type="dxa"/>
            <w:bottom w:w="0" w:type="dxa"/>
            <w:right w:w="108" w:type="dxa"/>
          </w:tblCellMar>
        </w:tblPrEx>
        <w:trPr>
          <w:trHeight w:val="850" w:hRule="atLeast"/>
          <w:jc w:val="center"/>
        </w:trPr>
        <w:tc>
          <w:tcPr>
            <w:tcW w:w="2893" w:type="dxa"/>
            <w:vAlign w:val="center"/>
          </w:tcPr>
          <w:p>
            <w:pPr>
              <w:spacing w:line="360" w:lineRule="auto"/>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申报单位（盖章） </w:t>
            </w:r>
          </w:p>
        </w:tc>
        <w:tc>
          <w:tcPr>
            <w:tcW w:w="4787" w:type="dxa"/>
            <w:vAlign w:val="center"/>
          </w:tcPr>
          <w:p>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u w:val="single"/>
              </w:rPr>
              <w:t xml:space="preserve">  </w:t>
            </w:r>
            <w:r>
              <w:rPr>
                <w:rFonts w:hint="eastAsia" w:ascii="Times New Roman" w:hAnsi="Times New Roman" w:eastAsia="仿宋" w:cs="Times New Roman"/>
                <w:b/>
                <w:bCs/>
                <w:sz w:val="32"/>
                <w:szCs w:val="32"/>
                <w:u w:val="single"/>
                <w:lang w:eastAsia="zh-CN"/>
              </w:rPr>
              <w:t>河源市卫生学校</w:t>
            </w:r>
            <w:r>
              <w:rPr>
                <w:rFonts w:ascii="Times New Roman" w:hAnsi="Times New Roman" w:eastAsia="仿宋" w:cs="Times New Roman"/>
                <w:b/>
                <w:bCs/>
                <w:sz w:val="32"/>
                <w:szCs w:val="32"/>
                <w:u w:val="single"/>
              </w:rPr>
              <w:t xml:space="preserve">                                  </w:t>
            </w:r>
          </w:p>
        </w:tc>
      </w:tr>
      <w:tr>
        <w:tblPrEx>
          <w:tblCellMar>
            <w:top w:w="0" w:type="dxa"/>
            <w:left w:w="108" w:type="dxa"/>
            <w:bottom w:w="0" w:type="dxa"/>
            <w:right w:w="108" w:type="dxa"/>
          </w:tblCellMar>
        </w:tblPrEx>
        <w:trPr>
          <w:trHeight w:val="850" w:hRule="atLeast"/>
          <w:jc w:val="center"/>
        </w:trPr>
        <w:tc>
          <w:tcPr>
            <w:tcW w:w="2893" w:type="dxa"/>
            <w:vAlign w:val="center"/>
          </w:tcPr>
          <w:p>
            <w:pPr>
              <w:spacing w:line="360" w:lineRule="auto"/>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所属地市 </w:t>
            </w:r>
          </w:p>
        </w:tc>
        <w:tc>
          <w:tcPr>
            <w:tcW w:w="4787" w:type="dxa"/>
            <w:vAlign w:val="center"/>
          </w:tcPr>
          <w:p>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u w:val="single"/>
              </w:rPr>
              <w:t xml:space="preserve">  </w:t>
            </w:r>
            <w:r>
              <w:rPr>
                <w:rFonts w:hint="eastAsia" w:ascii="Times New Roman" w:hAnsi="Times New Roman" w:eastAsia="仿宋" w:cs="Times New Roman"/>
                <w:b/>
                <w:bCs/>
                <w:sz w:val="32"/>
                <w:szCs w:val="32"/>
                <w:u w:val="single"/>
                <w:lang w:val="en-US" w:eastAsia="zh-CN"/>
              </w:rPr>
              <w:t xml:space="preserve"> </w:t>
            </w:r>
            <w:r>
              <w:rPr>
                <w:rFonts w:hint="eastAsia" w:ascii="Times New Roman" w:hAnsi="Times New Roman" w:eastAsia="仿宋" w:cs="Times New Roman"/>
                <w:b/>
                <w:bCs/>
                <w:sz w:val="32"/>
                <w:szCs w:val="32"/>
                <w:u w:val="single"/>
              </w:rPr>
              <w:t>河源市</w:t>
            </w:r>
            <w:r>
              <w:rPr>
                <w:rFonts w:ascii="Times New Roman" w:hAnsi="Times New Roman" w:eastAsia="仿宋" w:cs="Times New Roman"/>
                <w:b/>
                <w:bCs/>
                <w:sz w:val="32"/>
                <w:szCs w:val="32"/>
                <w:u w:val="single"/>
              </w:rPr>
              <w:t xml:space="preserve">                                 </w:t>
            </w:r>
          </w:p>
        </w:tc>
      </w:tr>
      <w:tr>
        <w:tblPrEx>
          <w:tblCellMar>
            <w:top w:w="0" w:type="dxa"/>
            <w:left w:w="108" w:type="dxa"/>
            <w:bottom w:w="0" w:type="dxa"/>
            <w:right w:w="108" w:type="dxa"/>
          </w:tblCellMar>
        </w:tblPrEx>
        <w:trPr>
          <w:trHeight w:val="850" w:hRule="atLeast"/>
          <w:jc w:val="center"/>
        </w:trPr>
        <w:tc>
          <w:tcPr>
            <w:tcW w:w="2893" w:type="dxa"/>
            <w:vAlign w:val="center"/>
          </w:tcPr>
          <w:p>
            <w:pPr>
              <w:spacing w:line="360" w:lineRule="auto"/>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项目负责人</w:t>
            </w:r>
          </w:p>
        </w:tc>
        <w:tc>
          <w:tcPr>
            <w:tcW w:w="4787" w:type="dxa"/>
            <w:vAlign w:val="center"/>
          </w:tcPr>
          <w:p>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u w:val="single"/>
              </w:rPr>
              <w:t xml:space="preserve">    </w:t>
            </w:r>
            <w:r>
              <w:rPr>
                <w:rFonts w:hint="eastAsia" w:ascii="Times New Roman" w:hAnsi="Times New Roman" w:eastAsia="仿宋" w:cs="Times New Roman"/>
                <w:b/>
                <w:bCs/>
                <w:sz w:val="32"/>
                <w:szCs w:val="32"/>
                <w:u w:val="single"/>
                <w:lang w:eastAsia="zh-CN"/>
              </w:rPr>
              <w:t>张金坤</w:t>
            </w:r>
            <w:r>
              <w:rPr>
                <w:rFonts w:ascii="Times New Roman" w:hAnsi="Times New Roman" w:eastAsia="仿宋" w:cs="Times New Roman"/>
                <w:b/>
                <w:bCs/>
                <w:sz w:val="32"/>
                <w:szCs w:val="32"/>
                <w:u w:val="single"/>
              </w:rPr>
              <w:t xml:space="preserve">                                </w:t>
            </w:r>
          </w:p>
        </w:tc>
      </w:tr>
      <w:tr>
        <w:tblPrEx>
          <w:tblCellMar>
            <w:top w:w="0" w:type="dxa"/>
            <w:left w:w="108" w:type="dxa"/>
            <w:bottom w:w="0" w:type="dxa"/>
            <w:right w:w="108" w:type="dxa"/>
          </w:tblCellMar>
        </w:tblPrEx>
        <w:trPr>
          <w:trHeight w:val="850" w:hRule="atLeast"/>
          <w:jc w:val="center"/>
        </w:trPr>
        <w:tc>
          <w:tcPr>
            <w:tcW w:w="2893" w:type="dxa"/>
            <w:vAlign w:val="center"/>
          </w:tcPr>
          <w:p>
            <w:pPr>
              <w:spacing w:line="360" w:lineRule="auto"/>
              <w:jc w:val="distribute"/>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申报日期 </w:t>
            </w:r>
          </w:p>
        </w:tc>
        <w:tc>
          <w:tcPr>
            <w:tcW w:w="4787" w:type="dxa"/>
            <w:vAlign w:val="center"/>
          </w:tcPr>
          <w:p>
            <w:pPr>
              <w:spacing w:line="360" w:lineRule="auto"/>
              <w:rPr>
                <w:rFonts w:ascii="Times New Roman" w:hAnsi="Times New Roman" w:eastAsia="仿宋" w:cs="Times New Roman"/>
                <w:b/>
                <w:bCs/>
                <w:sz w:val="32"/>
                <w:szCs w:val="32"/>
              </w:rPr>
            </w:pPr>
            <w:r>
              <w:rPr>
                <w:rFonts w:ascii="Times New Roman" w:hAnsi="Times New Roman" w:eastAsia="仿宋" w:cs="Times New Roman"/>
                <w:b/>
                <w:bCs/>
                <w:sz w:val="32"/>
                <w:szCs w:val="32"/>
                <w:u w:val="single"/>
              </w:rPr>
              <w:t xml:space="preserve">   </w:t>
            </w:r>
            <w:r>
              <w:rPr>
                <w:rFonts w:hint="eastAsia" w:ascii="Times New Roman" w:hAnsi="Times New Roman" w:eastAsia="仿宋" w:cs="Times New Roman"/>
                <w:b/>
                <w:bCs/>
                <w:sz w:val="32"/>
                <w:szCs w:val="32"/>
                <w:u w:val="single"/>
                <w:lang w:val="en-US" w:eastAsia="zh-CN"/>
              </w:rPr>
              <w:t>2021.10.13</w:t>
            </w:r>
            <w:r>
              <w:rPr>
                <w:rFonts w:ascii="Times New Roman" w:hAnsi="Times New Roman" w:eastAsia="仿宋" w:cs="Times New Roman"/>
                <w:b/>
                <w:bCs/>
                <w:sz w:val="32"/>
                <w:szCs w:val="32"/>
                <w:u w:val="single"/>
              </w:rPr>
              <w:t xml:space="preserve">                                 </w:t>
            </w:r>
          </w:p>
        </w:tc>
      </w:tr>
    </w:tbl>
    <w:p>
      <w:pPr>
        <w:pStyle w:val="4"/>
        <w:jc w:val="center"/>
        <w:rPr>
          <w:rFonts w:ascii="Times New Roman" w:hAnsi="Times New Roman" w:eastAsia="仿宋" w:cs="Times New Roman"/>
          <w:sz w:val="56"/>
        </w:rPr>
      </w:pPr>
    </w:p>
    <w:p>
      <w:pPr>
        <w:pStyle w:val="4"/>
        <w:spacing w:before="2"/>
        <w:rPr>
          <w:rFonts w:ascii="Times New Roman" w:hAnsi="Times New Roman" w:eastAsia="仿宋" w:cs="Times New Roman"/>
        </w:rPr>
      </w:pPr>
    </w:p>
    <w:p>
      <w:pPr>
        <w:pStyle w:val="4"/>
        <w:tabs>
          <w:tab w:val="left" w:pos="5810"/>
        </w:tabs>
        <w:spacing w:before="1" w:line="350" w:lineRule="auto"/>
        <w:ind w:right="3134"/>
        <w:jc w:val="center"/>
        <w:rPr>
          <w:rFonts w:ascii="Times New Roman" w:hAnsi="Times New Roman" w:eastAsia="仿宋" w:cs="Times New Roman"/>
        </w:rPr>
      </w:pPr>
      <w:r>
        <w:rPr>
          <w:rFonts w:ascii="Times New Roman" w:hAnsi="Times New Roman" w:eastAsia="仿宋" w:cs="Times New Roman"/>
        </w:rPr>
        <w:t xml:space="preserve">                       </w:t>
      </w:r>
    </w:p>
    <w:p>
      <w:pPr>
        <w:pStyle w:val="4"/>
        <w:tabs>
          <w:tab w:val="left" w:pos="5810"/>
        </w:tabs>
        <w:spacing w:before="1" w:line="350" w:lineRule="auto"/>
        <w:ind w:right="3134"/>
        <w:jc w:val="center"/>
        <w:rPr>
          <w:rFonts w:ascii="Times New Roman" w:hAnsi="Times New Roman" w:eastAsia="仿宋" w:cs="Times New Roman"/>
        </w:rPr>
      </w:pPr>
    </w:p>
    <w:p>
      <w:pPr>
        <w:pStyle w:val="4"/>
        <w:tabs>
          <w:tab w:val="left" w:pos="5810"/>
        </w:tabs>
        <w:spacing w:before="1" w:line="350" w:lineRule="auto"/>
        <w:ind w:right="3134"/>
        <w:jc w:val="center"/>
        <w:rPr>
          <w:rFonts w:ascii="Times New Roman" w:hAnsi="Times New Roman" w:eastAsia="仿宋_GB2312" w:cs="Times New Roman"/>
        </w:rPr>
      </w:pPr>
      <w:r>
        <w:rPr>
          <w:rFonts w:ascii="Times New Roman" w:hAnsi="Times New Roman" w:eastAsia="仿宋" w:cs="Times New Roman"/>
        </w:rPr>
        <w:t xml:space="preserve">               </w:t>
      </w:r>
      <w:r>
        <w:rPr>
          <w:rFonts w:ascii="Times New Roman" w:hAnsi="Times New Roman" w:eastAsia="仿宋_GB2312" w:cs="Times New Roman"/>
        </w:rPr>
        <w:t xml:space="preserve">   广东省教育厅制</w:t>
      </w:r>
    </w:p>
    <w:p>
      <w:pPr>
        <w:jc w:val="center"/>
        <w:rPr>
          <w:rFonts w:ascii="Times New Roman" w:hAnsi="Times New Roman" w:eastAsia="仿宋_GB2312" w:cs="Times New Roman"/>
          <w:sz w:val="32"/>
          <w:szCs w:val="32"/>
        </w:rPr>
      </w:pPr>
    </w:p>
    <w:p>
      <w:pPr>
        <w:jc w:val="center"/>
        <w:rPr>
          <w:rFonts w:ascii="Times New Roman" w:hAnsi="Times New Roman" w:eastAsia="仿宋_GB2312" w:cs="Times New Roman"/>
        </w:rPr>
      </w:pPr>
      <w:r>
        <w:rPr>
          <w:rFonts w:ascii="Times New Roman" w:hAnsi="Times New Roman" w:eastAsia="仿宋_GB2312" w:cs="Times New Roman"/>
          <w:sz w:val="32"/>
          <w:szCs w:val="32"/>
        </w:rPr>
        <w:t xml:space="preserve"> </w:t>
      </w:r>
      <w:r>
        <w:rPr>
          <w:rFonts w:ascii="Times New Roman" w:hAnsi="Times New Roman" w:eastAsia="仿宋_GB2312" w:cs="Times New Roman"/>
        </w:rPr>
        <w:t xml:space="preserve">   </w:t>
      </w:r>
    </w:p>
    <w:p>
      <w:pPr>
        <w:spacing w:after="120" w:afterLines="50" w:line="560" w:lineRule="exact"/>
        <w:rPr>
          <w:rFonts w:ascii="Times New Roman" w:hAnsi="Times New Roman" w:eastAsia="黑体" w:cs="Times New Roman"/>
          <w:sz w:val="32"/>
          <w:szCs w:val="32"/>
        </w:rPr>
        <w:sectPr>
          <w:footerReference r:id="rId3" w:type="default"/>
          <w:pgSz w:w="11910" w:h="16840"/>
          <w:pgMar w:top="2098" w:right="1474" w:bottom="1984" w:left="1588" w:header="850" w:footer="1587" w:gutter="0"/>
          <w:cols w:space="720" w:num="1"/>
          <w:titlePg/>
          <w:docGrid w:linePitch="299" w:charSpace="0"/>
        </w:sectPr>
      </w:pPr>
    </w:p>
    <w:p>
      <w:pPr>
        <w:spacing w:after="120" w:afterLines="50" w:line="560" w:lineRule="exact"/>
        <w:rPr>
          <w:rFonts w:ascii="Times New Roman" w:hAnsi="Times New Roman" w:eastAsia="黑体" w:cs="Times New Roman"/>
          <w:sz w:val="32"/>
          <w:szCs w:val="32"/>
        </w:rPr>
      </w:pPr>
      <w:r>
        <w:rPr>
          <w:rFonts w:ascii="Times New Roman" w:hAnsi="Times New Roman" w:eastAsia="黑体" w:cs="Times New Roman"/>
          <w:sz w:val="32"/>
          <w:szCs w:val="32"/>
        </w:rPr>
        <w:t>一、项目基本信息</w:t>
      </w:r>
    </w:p>
    <w:tbl>
      <w:tblPr>
        <w:tblStyle w:val="7"/>
        <w:tblW w:w="92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1"/>
        <w:gridCol w:w="867"/>
        <w:gridCol w:w="240"/>
        <w:gridCol w:w="856"/>
        <w:gridCol w:w="457"/>
        <w:gridCol w:w="969"/>
        <w:gridCol w:w="1017"/>
        <w:gridCol w:w="386"/>
        <w:gridCol w:w="333"/>
        <w:gridCol w:w="686"/>
        <w:gridCol w:w="1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051" w:type="dxa"/>
            <w:vAlign w:val="center"/>
          </w:tcPr>
          <w:p>
            <w:pPr>
              <w:pStyle w:val="10"/>
              <w:spacing w:line="400" w:lineRule="exact"/>
              <w:ind w:left="490"/>
              <w:rPr>
                <w:rFonts w:ascii="仿宋_GB2312" w:hAnsi="仿宋_GB2312" w:eastAsia="仿宋_GB2312" w:cs="仿宋_GB2312"/>
                <w:sz w:val="24"/>
                <w:szCs w:val="24"/>
              </w:rPr>
            </w:pPr>
            <w:r>
              <w:rPr>
                <w:rFonts w:hint="eastAsia" w:ascii="仿宋_GB2312" w:hAnsi="仿宋_GB2312" w:eastAsia="仿宋_GB2312" w:cs="仿宋_GB2312"/>
                <w:sz w:val="24"/>
                <w:szCs w:val="24"/>
              </w:rPr>
              <w:t>学校名称</w:t>
            </w:r>
          </w:p>
        </w:tc>
        <w:tc>
          <w:tcPr>
            <w:tcW w:w="4406" w:type="dxa"/>
            <w:gridSpan w:val="6"/>
            <w:tcBorders>
              <w:right w:val="single" w:color="auto" w:sz="4" w:space="0"/>
            </w:tcBorders>
            <w:vAlign w:val="center"/>
          </w:tcPr>
          <w:p>
            <w:pPr>
              <w:pStyle w:val="1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河源市卫生学校</w:t>
            </w:r>
          </w:p>
        </w:tc>
        <w:tc>
          <w:tcPr>
            <w:tcW w:w="1405" w:type="dxa"/>
            <w:gridSpan w:val="3"/>
            <w:tcBorders>
              <w:left w:val="single" w:color="auto" w:sz="4" w:space="0"/>
              <w:right w:val="single" w:color="auto" w:sz="4" w:space="0"/>
            </w:tcBorders>
            <w:vAlign w:val="center"/>
          </w:tcPr>
          <w:p>
            <w:pPr>
              <w:pStyle w:val="10"/>
              <w:spacing w:line="400" w:lineRule="exact"/>
              <w:jc w:val="center"/>
              <w:rPr>
                <w:rFonts w:ascii="仿宋_GB2312" w:hAnsi="仿宋_GB2312" w:eastAsia="仿宋_GB2312" w:cs="仿宋_GB2312"/>
                <w:b/>
                <w:bCs/>
                <w:sz w:val="24"/>
                <w:szCs w:val="24"/>
              </w:rPr>
            </w:pPr>
            <w:r>
              <w:rPr>
                <w:rFonts w:hint="eastAsia" w:ascii="仿宋_GB2312" w:hAnsi="仿宋_GB2312" w:eastAsia="仿宋_GB2312" w:cs="仿宋_GB2312"/>
                <w:sz w:val="24"/>
                <w:szCs w:val="24"/>
              </w:rPr>
              <w:t>在校生数</w:t>
            </w:r>
          </w:p>
        </w:tc>
        <w:tc>
          <w:tcPr>
            <w:tcW w:w="1400" w:type="dxa"/>
            <w:tcBorders>
              <w:left w:val="single" w:color="auto" w:sz="4" w:space="0"/>
            </w:tcBorders>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rPr>
              <w:t>6416</w:t>
            </w:r>
            <w:r>
              <w:rPr>
                <w:rFonts w:hint="eastAsia" w:ascii="Times New Roman" w:hAnsi="Times New Roman" w:eastAsia="仿宋" w:cs="Times New Roman"/>
                <w:sz w:val="24"/>
                <w:szCs w:val="24"/>
                <w:lang w:val="en-US" w:eastAsia="zh-CN"/>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jc w:val="center"/>
        </w:trPr>
        <w:tc>
          <w:tcPr>
            <w:tcW w:w="2051" w:type="dxa"/>
            <w:vAlign w:val="center"/>
          </w:tcPr>
          <w:p>
            <w:pPr>
              <w:pStyle w:val="10"/>
              <w:spacing w:line="400" w:lineRule="exact"/>
              <w:ind w:left="490"/>
              <w:rPr>
                <w:rFonts w:ascii="仿宋_GB2312" w:hAnsi="仿宋_GB2312" w:eastAsia="仿宋_GB2312" w:cs="仿宋_GB2312"/>
                <w:sz w:val="24"/>
                <w:szCs w:val="24"/>
              </w:rPr>
            </w:pPr>
            <w:r>
              <w:rPr>
                <w:rFonts w:hint="eastAsia" w:ascii="仿宋_GB2312" w:hAnsi="仿宋_GB2312" w:eastAsia="仿宋_GB2312" w:cs="仿宋_GB2312"/>
                <w:sz w:val="24"/>
                <w:szCs w:val="24"/>
              </w:rPr>
              <w:t>学校地址</w:t>
            </w:r>
          </w:p>
        </w:tc>
        <w:tc>
          <w:tcPr>
            <w:tcW w:w="7211" w:type="dxa"/>
            <w:gridSpan w:val="10"/>
            <w:vAlign w:val="center"/>
          </w:tcPr>
          <w:p>
            <w:pPr>
              <w:pStyle w:val="1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河源市源城区</w:t>
            </w:r>
            <w:r>
              <w:rPr>
                <w:rFonts w:hint="eastAsia" w:ascii="仿宋_GB2312" w:hAnsi="仿宋_GB2312" w:eastAsia="仿宋_GB2312" w:cs="仿宋_GB2312"/>
                <w:sz w:val="24"/>
                <w:szCs w:val="24"/>
                <w:lang w:val="en-US" w:eastAsia="zh-CN"/>
              </w:rPr>
              <w:t>东环路</w:t>
            </w:r>
            <w:r>
              <w:rPr>
                <w:rFonts w:hint="eastAsia" w:ascii="仿宋_GB2312" w:hAnsi="仿宋_GB2312" w:eastAsia="仿宋_GB2312" w:cs="仿宋_GB2312"/>
                <w:sz w:val="24"/>
                <w:szCs w:val="24"/>
              </w:rPr>
              <w:t>大学城河源市卫生学校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2051" w:type="dxa"/>
            <w:vAlign w:val="center"/>
          </w:tcPr>
          <w:p>
            <w:pPr>
              <w:pStyle w:val="10"/>
              <w:spacing w:line="400" w:lineRule="exact"/>
              <w:ind w:left="230" w:hanging="230" w:hangingChars="96"/>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学校主管部门</w:t>
            </w:r>
          </w:p>
        </w:tc>
        <w:tc>
          <w:tcPr>
            <w:tcW w:w="7211" w:type="dxa"/>
            <w:gridSpan w:val="10"/>
            <w:vAlign w:val="center"/>
          </w:tcPr>
          <w:p>
            <w:pPr>
              <w:pStyle w:val="1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河源市教育局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2051" w:type="dxa"/>
            <w:vAlign w:val="center"/>
          </w:tcPr>
          <w:p>
            <w:pPr>
              <w:pStyle w:val="10"/>
              <w:spacing w:line="400" w:lineRule="exact"/>
              <w:ind w:left="490"/>
              <w:rPr>
                <w:rFonts w:ascii="仿宋_GB2312" w:hAnsi="仿宋_GB2312" w:eastAsia="仿宋_GB2312" w:cs="仿宋_GB2312"/>
                <w:sz w:val="24"/>
                <w:szCs w:val="24"/>
              </w:rPr>
            </w:pPr>
            <w:r>
              <w:rPr>
                <w:rFonts w:hint="eastAsia" w:ascii="仿宋_GB2312" w:hAnsi="仿宋_GB2312" w:eastAsia="仿宋_GB2312" w:cs="仿宋_GB2312"/>
                <w:sz w:val="24"/>
                <w:szCs w:val="24"/>
              </w:rPr>
              <w:t>基地名称</w:t>
            </w:r>
          </w:p>
        </w:tc>
        <w:tc>
          <w:tcPr>
            <w:tcW w:w="7211" w:type="dxa"/>
            <w:gridSpan w:val="10"/>
            <w:vAlign w:val="center"/>
          </w:tcPr>
          <w:p>
            <w:pPr>
              <w:pStyle w:val="1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河源市卫生学校实训中心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051" w:type="dxa"/>
            <w:vAlign w:val="center"/>
          </w:tcPr>
          <w:p>
            <w:pPr>
              <w:pStyle w:val="10"/>
              <w:spacing w:before="1" w:line="400" w:lineRule="exact"/>
              <w:ind w:left="490"/>
              <w:rPr>
                <w:rFonts w:ascii="仿宋_GB2312" w:hAnsi="仿宋_GB2312" w:eastAsia="仿宋_GB2312" w:cs="仿宋_GB2312"/>
                <w:sz w:val="24"/>
                <w:szCs w:val="24"/>
              </w:rPr>
            </w:pPr>
            <w:r>
              <w:rPr>
                <w:rFonts w:hint="eastAsia" w:ascii="仿宋_GB2312" w:hAnsi="仿宋_GB2312" w:eastAsia="仿宋_GB2312" w:cs="仿宋_GB2312"/>
                <w:sz w:val="24"/>
                <w:szCs w:val="24"/>
              </w:rPr>
              <w:t>经费预算</w:t>
            </w:r>
          </w:p>
          <w:p>
            <w:pPr>
              <w:pStyle w:val="10"/>
              <w:spacing w:before="1" w:line="400" w:lineRule="exact"/>
              <w:ind w:left="490"/>
              <w:rPr>
                <w:rFonts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2420" w:type="dxa"/>
            <w:gridSpan w:val="4"/>
            <w:tcBorders>
              <w:right w:val="single" w:color="auto" w:sz="4" w:space="0"/>
            </w:tcBorders>
            <w:vAlign w:val="center"/>
          </w:tcPr>
          <w:p>
            <w:pPr>
              <w:pStyle w:val="1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270</w:t>
            </w:r>
          </w:p>
        </w:tc>
        <w:tc>
          <w:tcPr>
            <w:tcW w:w="2372" w:type="dxa"/>
            <w:gridSpan w:val="3"/>
            <w:tcBorders>
              <w:left w:val="single" w:color="auto" w:sz="4" w:space="0"/>
              <w:right w:val="single" w:color="auto" w:sz="4" w:space="0"/>
            </w:tcBorders>
            <w:vAlign w:val="center"/>
          </w:tcPr>
          <w:p>
            <w:pPr>
              <w:pStyle w:val="10"/>
              <w:spacing w:before="1"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计划建设周期</w:t>
            </w:r>
          </w:p>
          <w:p>
            <w:pPr>
              <w:pStyle w:val="10"/>
              <w:spacing w:before="1"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（起止时间）</w:t>
            </w:r>
          </w:p>
        </w:tc>
        <w:tc>
          <w:tcPr>
            <w:tcW w:w="2419" w:type="dxa"/>
            <w:gridSpan w:val="3"/>
            <w:tcBorders>
              <w:left w:val="single" w:color="auto" w:sz="4" w:space="0"/>
            </w:tcBorders>
            <w:vAlign w:val="center"/>
          </w:tcPr>
          <w:p>
            <w:pPr>
              <w:pStyle w:val="1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jc w:val="center"/>
        </w:trPr>
        <w:tc>
          <w:tcPr>
            <w:tcW w:w="2051" w:type="dxa"/>
            <w:vAlign w:val="center"/>
          </w:tcPr>
          <w:p>
            <w:pPr>
              <w:pStyle w:val="1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基地面积</w:t>
            </w:r>
          </w:p>
          <w:p>
            <w:pPr>
              <w:pStyle w:val="1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（m</w:t>
            </w:r>
            <w:r>
              <w:rPr>
                <w:rFonts w:hint="eastAsia" w:ascii="仿宋_GB2312" w:hAnsi="仿宋_GB2312" w:eastAsia="仿宋_GB2312" w:cs="仿宋_GB2312"/>
                <w:sz w:val="24"/>
                <w:szCs w:val="24"/>
                <w:vertAlign w:val="superscript"/>
              </w:rPr>
              <w:t>2</w:t>
            </w:r>
            <w:r>
              <w:rPr>
                <w:rFonts w:hint="eastAsia" w:ascii="仿宋_GB2312" w:hAnsi="仿宋_GB2312" w:eastAsia="仿宋_GB2312" w:cs="仿宋_GB2312"/>
                <w:sz w:val="24"/>
                <w:szCs w:val="24"/>
              </w:rPr>
              <w:t>）</w:t>
            </w:r>
          </w:p>
        </w:tc>
        <w:tc>
          <w:tcPr>
            <w:tcW w:w="2420" w:type="dxa"/>
            <w:gridSpan w:val="4"/>
            <w:tcBorders>
              <w:right w:val="single" w:color="auto" w:sz="4" w:space="0"/>
            </w:tcBorders>
            <w:vAlign w:val="center"/>
          </w:tcPr>
          <w:p>
            <w:pPr>
              <w:pStyle w:val="1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2507</w:t>
            </w:r>
            <w:r>
              <w:rPr>
                <w:rFonts w:hint="eastAsia" w:ascii="仿宋_GB2312" w:hAnsi="仿宋_GB2312" w:eastAsia="仿宋_GB2312" w:cs="仿宋_GB2312"/>
                <w:sz w:val="24"/>
                <w:szCs w:val="24"/>
                <w:lang w:val="en-US" w:eastAsia="zh-CN"/>
              </w:rPr>
              <w:t>0</w:t>
            </w:r>
          </w:p>
        </w:tc>
        <w:tc>
          <w:tcPr>
            <w:tcW w:w="2372" w:type="dxa"/>
            <w:gridSpan w:val="3"/>
            <w:tcBorders>
              <w:left w:val="single" w:color="auto" w:sz="4" w:space="0"/>
              <w:right w:val="single" w:color="auto" w:sz="4" w:space="0"/>
            </w:tcBorders>
            <w:vAlign w:val="center"/>
          </w:tcPr>
          <w:p>
            <w:pPr>
              <w:pStyle w:val="10"/>
              <w:spacing w:before="1"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工位数</w:t>
            </w:r>
          </w:p>
          <w:p>
            <w:pPr>
              <w:pStyle w:val="10"/>
              <w:spacing w:before="1"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（个）</w:t>
            </w:r>
          </w:p>
        </w:tc>
        <w:tc>
          <w:tcPr>
            <w:tcW w:w="2419" w:type="dxa"/>
            <w:gridSpan w:val="3"/>
            <w:tcBorders>
              <w:left w:val="single" w:color="auto" w:sz="4" w:space="0"/>
            </w:tcBorders>
            <w:vAlign w:val="center"/>
          </w:tcPr>
          <w:p>
            <w:pPr>
              <w:pStyle w:val="1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jc w:val="center"/>
        </w:trPr>
        <w:tc>
          <w:tcPr>
            <w:tcW w:w="2051" w:type="dxa"/>
            <w:vMerge w:val="restart"/>
            <w:vAlign w:val="center"/>
          </w:tcPr>
          <w:p>
            <w:pPr>
              <w:pStyle w:val="10"/>
              <w:spacing w:before="166" w:line="400" w:lineRule="exact"/>
              <w:ind w:left="320"/>
              <w:rPr>
                <w:rFonts w:ascii="仿宋_GB2312" w:hAnsi="仿宋_GB2312" w:eastAsia="仿宋_GB2312" w:cs="仿宋_GB2312"/>
                <w:sz w:val="24"/>
                <w:szCs w:val="24"/>
              </w:rPr>
            </w:pPr>
            <w:r>
              <w:rPr>
                <w:rFonts w:hint="eastAsia" w:ascii="仿宋_GB2312" w:hAnsi="仿宋_GB2312" w:eastAsia="仿宋_GB2312" w:cs="仿宋_GB2312"/>
                <w:sz w:val="24"/>
                <w:szCs w:val="24"/>
              </w:rPr>
              <w:t>项目负责人</w:t>
            </w:r>
          </w:p>
        </w:tc>
        <w:tc>
          <w:tcPr>
            <w:tcW w:w="1107" w:type="dxa"/>
            <w:gridSpan w:val="2"/>
            <w:vAlign w:val="center"/>
          </w:tcPr>
          <w:p>
            <w:pPr>
              <w:pStyle w:val="10"/>
              <w:spacing w:before="166"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282" w:type="dxa"/>
            <w:gridSpan w:val="3"/>
            <w:vAlign w:val="center"/>
          </w:tcPr>
          <w:p>
            <w:pPr>
              <w:pStyle w:val="1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张金坤</w:t>
            </w:r>
          </w:p>
        </w:tc>
        <w:tc>
          <w:tcPr>
            <w:tcW w:w="1403" w:type="dxa"/>
            <w:gridSpan w:val="2"/>
            <w:vAlign w:val="center"/>
          </w:tcPr>
          <w:p>
            <w:pPr>
              <w:pStyle w:val="10"/>
              <w:spacing w:before="166"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年龄</w:t>
            </w:r>
          </w:p>
        </w:tc>
        <w:tc>
          <w:tcPr>
            <w:tcW w:w="2419" w:type="dxa"/>
            <w:gridSpan w:val="3"/>
            <w:vAlign w:val="center"/>
          </w:tcPr>
          <w:p>
            <w:pPr>
              <w:pStyle w:val="10"/>
              <w:spacing w:line="4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2051" w:type="dxa"/>
            <w:vMerge w:val="continue"/>
            <w:tcBorders>
              <w:top w:val="nil"/>
              <w:bottom w:val="single" w:color="auto" w:sz="4" w:space="0"/>
            </w:tcBorders>
            <w:vAlign w:val="center"/>
          </w:tcPr>
          <w:p>
            <w:pPr>
              <w:spacing w:line="400" w:lineRule="exact"/>
              <w:rPr>
                <w:rFonts w:ascii="仿宋_GB2312" w:hAnsi="仿宋_GB2312" w:eastAsia="仿宋_GB2312" w:cs="仿宋_GB2312"/>
                <w:sz w:val="24"/>
                <w:szCs w:val="24"/>
              </w:rPr>
            </w:pPr>
          </w:p>
        </w:tc>
        <w:tc>
          <w:tcPr>
            <w:tcW w:w="1107" w:type="dxa"/>
            <w:gridSpan w:val="2"/>
            <w:vAlign w:val="center"/>
          </w:tcPr>
          <w:p>
            <w:pPr>
              <w:pStyle w:val="10"/>
              <w:spacing w:before="166"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职务</w:t>
            </w:r>
          </w:p>
        </w:tc>
        <w:tc>
          <w:tcPr>
            <w:tcW w:w="2282" w:type="dxa"/>
            <w:gridSpan w:val="3"/>
            <w:vAlign w:val="center"/>
          </w:tcPr>
          <w:p>
            <w:pPr>
              <w:pStyle w:val="1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河源市卫生学校党委书记、校长</w:t>
            </w:r>
          </w:p>
        </w:tc>
        <w:tc>
          <w:tcPr>
            <w:tcW w:w="1403" w:type="dxa"/>
            <w:gridSpan w:val="2"/>
            <w:vAlign w:val="center"/>
          </w:tcPr>
          <w:p>
            <w:pPr>
              <w:pStyle w:val="10"/>
              <w:spacing w:before="166"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w:t>
            </w:r>
          </w:p>
        </w:tc>
        <w:tc>
          <w:tcPr>
            <w:tcW w:w="2419" w:type="dxa"/>
            <w:gridSpan w:val="3"/>
            <w:vAlign w:val="center"/>
          </w:tcPr>
          <w:p>
            <w:pPr>
              <w:pStyle w:val="10"/>
              <w:spacing w:line="4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副处级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jc w:val="center"/>
        </w:trPr>
        <w:tc>
          <w:tcPr>
            <w:tcW w:w="2051" w:type="dxa"/>
            <w:tcBorders>
              <w:top w:val="single" w:color="auto" w:sz="4" w:space="0"/>
              <w:left w:val="single" w:color="auto" w:sz="4" w:space="0"/>
              <w:bottom w:val="single" w:color="auto" w:sz="4" w:space="0"/>
              <w:right w:val="single" w:color="auto" w:sz="4" w:space="0"/>
            </w:tcBorders>
            <w:vAlign w:val="center"/>
          </w:tcPr>
          <w:p>
            <w:pPr>
              <w:pStyle w:val="10"/>
              <w:spacing w:before="166"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面向专业（群）</w:t>
            </w:r>
          </w:p>
        </w:tc>
        <w:tc>
          <w:tcPr>
            <w:tcW w:w="7211" w:type="dxa"/>
            <w:gridSpan w:val="10"/>
            <w:tcBorders>
              <w:left w:val="single" w:color="auto" w:sz="4" w:space="0"/>
            </w:tcBorders>
            <w:vAlign w:val="center"/>
          </w:tcPr>
          <w:p>
            <w:pPr>
              <w:pStyle w:val="10"/>
              <w:spacing w:line="400" w:lineRule="exact"/>
              <w:ind w:right="187"/>
              <w:rPr>
                <w:rFonts w:ascii="仿宋_GB2312" w:hAnsi="仿宋_GB2312" w:eastAsia="仿宋_GB2312" w:cs="仿宋_GB2312"/>
                <w:sz w:val="24"/>
                <w:szCs w:val="24"/>
              </w:rPr>
            </w:pPr>
            <w:r>
              <w:rPr>
                <w:rFonts w:hint="eastAsia" w:ascii="仿宋_GB2312" w:hAnsi="仿宋_GB2312" w:eastAsia="仿宋_GB2312" w:cs="仿宋_GB2312"/>
                <w:sz w:val="24"/>
                <w:szCs w:val="24"/>
              </w:rPr>
              <w:t>护理专业、药剂专业、检验专业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2051" w:type="dxa"/>
            <w:tcBorders>
              <w:top w:val="single" w:color="auto" w:sz="4" w:space="0"/>
            </w:tcBorders>
            <w:vAlign w:val="center"/>
          </w:tcPr>
          <w:p>
            <w:pPr>
              <w:pStyle w:val="10"/>
              <w:spacing w:before="166"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面向区域产业</w:t>
            </w:r>
          </w:p>
        </w:tc>
        <w:tc>
          <w:tcPr>
            <w:tcW w:w="7211" w:type="dxa"/>
            <w:gridSpan w:val="10"/>
            <w:vAlign w:val="center"/>
          </w:tcPr>
          <w:p>
            <w:pPr>
              <w:pStyle w:val="10"/>
              <w:spacing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医院、医疗（器械）有限公司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jc w:val="center"/>
        </w:trPr>
        <w:tc>
          <w:tcPr>
            <w:tcW w:w="2051" w:type="dxa"/>
            <w:vMerge w:val="restart"/>
            <w:tcBorders>
              <w:top w:val="nil"/>
            </w:tcBorders>
            <w:vAlign w:val="center"/>
          </w:tcPr>
          <w:p>
            <w:pPr>
              <w:pStyle w:val="10"/>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团队情况</w:t>
            </w:r>
          </w:p>
        </w:tc>
        <w:tc>
          <w:tcPr>
            <w:tcW w:w="867" w:type="dxa"/>
          </w:tcPr>
          <w:p>
            <w:pPr>
              <w:pStyle w:val="10"/>
              <w:spacing w:before="140"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096" w:type="dxa"/>
            <w:gridSpan w:val="2"/>
          </w:tcPr>
          <w:p>
            <w:pPr>
              <w:pStyle w:val="10"/>
              <w:spacing w:before="140"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426" w:type="dxa"/>
            <w:gridSpan w:val="2"/>
          </w:tcPr>
          <w:p>
            <w:pPr>
              <w:pStyle w:val="10"/>
              <w:spacing w:before="140"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学历/学位</w:t>
            </w:r>
          </w:p>
        </w:tc>
        <w:tc>
          <w:tcPr>
            <w:tcW w:w="1736" w:type="dxa"/>
            <w:gridSpan w:val="3"/>
          </w:tcPr>
          <w:p>
            <w:pPr>
              <w:pStyle w:val="10"/>
              <w:spacing w:before="140"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职称/职务</w:t>
            </w:r>
          </w:p>
        </w:tc>
        <w:tc>
          <w:tcPr>
            <w:tcW w:w="2086" w:type="dxa"/>
            <w:gridSpan w:val="2"/>
          </w:tcPr>
          <w:p>
            <w:pPr>
              <w:pStyle w:val="10"/>
              <w:spacing w:before="140"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分工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jc w:val="center"/>
        </w:trPr>
        <w:tc>
          <w:tcPr>
            <w:tcW w:w="2051" w:type="dxa"/>
            <w:vMerge w:val="continue"/>
            <w:vAlign w:val="center"/>
          </w:tcPr>
          <w:p>
            <w:pPr>
              <w:spacing w:line="400" w:lineRule="exact"/>
              <w:rPr>
                <w:rFonts w:ascii="Times New Roman" w:hAnsi="Times New Roman" w:eastAsia="仿宋" w:cs="Times New Roman"/>
                <w:sz w:val="24"/>
                <w:szCs w:val="24"/>
              </w:rPr>
            </w:pPr>
          </w:p>
        </w:tc>
        <w:tc>
          <w:tcPr>
            <w:tcW w:w="867" w:type="dxa"/>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w:t>
            </w:r>
          </w:p>
        </w:tc>
        <w:tc>
          <w:tcPr>
            <w:tcW w:w="109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涂秀菊</w:t>
            </w:r>
          </w:p>
        </w:tc>
        <w:tc>
          <w:tcPr>
            <w:tcW w:w="142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教学副校长</w:t>
            </w:r>
          </w:p>
        </w:tc>
        <w:tc>
          <w:tcPr>
            <w:tcW w:w="208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政策指导与项目推进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jc w:val="center"/>
        </w:trPr>
        <w:tc>
          <w:tcPr>
            <w:tcW w:w="2051" w:type="dxa"/>
            <w:vMerge w:val="continue"/>
            <w:vAlign w:val="center"/>
          </w:tcPr>
          <w:p>
            <w:pPr>
              <w:spacing w:line="400" w:lineRule="exact"/>
              <w:rPr>
                <w:rFonts w:ascii="Times New Roman" w:hAnsi="Times New Roman" w:eastAsia="仿宋" w:cs="Times New Roman"/>
                <w:sz w:val="24"/>
                <w:szCs w:val="24"/>
              </w:rPr>
            </w:pPr>
          </w:p>
        </w:tc>
        <w:tc>
          <w:tcPr>
            <w:tcW w:w="867" w:type="dxa"/>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2</w:t>
            </w:r>
          </w:p>
        </w:tc>
        <w:tc>
          <w:tcPr>
            <w:tcW w:w="109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庄丽琴</w:t>
            </w:r>
          </w:p>
        </w:tc>
        <w:tc>
          <w:tcPr>
            <w:tcW w:w="142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教务科负责人</w:t>
            </w:r>
          </w:p>
        </w:tc>
        <w:tc>
          <w:tcPr>
            <w:tcW w:w="208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协调专业虚拟仿真实训中心建设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051" w:type="dxa"/>
            <w:vMerge w:val="continue"/>
            <w:vAlign w:val="center"/>
          </w:tcPr>
          <w:p>
            <w:pPr>
              <w:spacing w:line="400" w:lineRule="exact"/>
              <w:rPr>
                <w:rFonts w:ascii="Times New Roman" w:hAnsi="Times New Roman" w:eastAsia="仿宋" w:cs="Times New Roman"/>
                <w:sz w:val="24"/>
                <w:szCs w:val="24"/>
              </w:rPr>
            </w:pPr>
          </w:p>
        </w:tc>
        <w:tc>
          <w:tcPr>
            <w:tcW w:w="867" w:type="dxa"/>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3</w:t>
            </w:r>
          </w:p>
        </w:tc>
        <w:tc>
          <w:tcPr>
            <w:tcW w:w="109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陈小翠</w:t>
            </w:r>
          </w:p>
        </w:tc>
        <w:tc>
          <w:tcPr>
            <w:tcW w:w="142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实训中心副主任</w:t>
            </w:r>
          </w:p>
        </w:tc>
        <w:tc>
          <w:tcPr>
            <w:tcW w:w="208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协调专业虚拟仿真实训中心建设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jc w:val="center"/>
        </w:trPr>
        <w:tc>
          <w:tcPr>
            <w:tcW w:w="2051" w:type="dxa"/>
            <w:vMerge w:val="continue"/>
            <w:vAlign w:val="center"/>
          </w:tcPr>
          <w:p>
            <w:pPr>
              <w:spacing w:line="400" w:lineRule="exact"/>
              <w:rPr>
                <w:rFonts w:ascii="Times New Roman" w:hAnsi="Times New Roman" w:eastAsia="仿宋" w:cs="Times New Roman"/>
                <w:sz w:val="24"/>
                <w:szCs w:val="24"/>
              </w:rPr>
            </w:pPr>
          </w:p>
        </w:tc>
        <w:tc>
          <w:tcPr>
            <w:tcW w:w="867" w:type="dxa"/>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c>
          <w:tcPr>
            <w:tcW w:w="109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李家福</w:t>
            </w:r>
          </w:p>
        </w:tc>
        <w:tc>
          <w:tcPr>
            <w:tcW w:w="142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教务科副科长</w:t>
            </w:r>
          </w:p>
        </w:tc>
        <w:tc>
          <w:tcPr>
            <w:tcW w:w="208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医学检验虚拟仿真实训基地建设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051" w:type="dxa"/>
            <w:vMerge w:val="continue"/>
            <w:vAlign w:val="center"/>
          </w:tcPr>
          <w:p>
            <w:pPr>
              <w:spacing w:line="400" w:lineRule="exact"/>
              <w:rPr>
                <w:rFonts w:ascii="Times New Roman" w:hAnsi="Times New Roman" w:eastAsia="仿宋" w:cs="Times New Roman"/>
                <w:sz w:val="24"/>
                <w:szCs w:val="24"/>
              </w:rPr>
            </w:pPr>
          </w:p>
        </w:tc>
        <w:tc>
          <w:tcPr>
            <w:tcW w:w="867" w:type="dxa"/>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5</w:t>
            </w:r>
          </w:p>
        </w:tc>
        <w:tc>
          <w:tcPr>
            <w:tcW w:w="109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李洋州</w:t>
            </w:r>
          </w:p>
        </w:tc>
        <w:tc>
          <w:tcPr>
            <w:tcW w:w="142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护理学部主任、专业教师</w:t>
            </w:r>
          </w:p>
        </w:tc>
        <w:tc>
          <w:tcPr>
            <w:tcW w:w="208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综合护理、外科虚拟仿真实训基地建设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jc w:val="center"/>
        </w:trPr>
        <w:tc>
          <w:tcPr>
            <w:tcW w:w="2051" w:type="dxa"/>
            <w:vMerge w:val="continue"/>
            <w:vAlign w:val="center"/>
          </w:tcPr>
          <w:p>
            <w:pPr>
              <w:pStyle w:val="10"/>
              <w:spacing w:line="400" w:lineRule="exact"/>
              <w:jc w:val="center"/>
              <w:rPr>
                <w:rFonts w:hint="eastAsia" w:ascii="仿宋_GB2312" w:hAnsi="仿宋_GB2312" w:eastAsia="仿宋_GB2312" w:cs="仿宋_GB2312"/>
                <w:sz w:val="24"/>
                <w:szCs w:val="24"/>
              </w:rPr>
            </w:pPr>
          </w:p>
        </w:tc>
        <w:tc>
          <w:tcPr>
            <w:tcW w:w="867" w:type="dxa"/>
            <w:vAlign w:val="center"/>
          </w:tcPr>
          <w:p>
            <w:pPr>
              <w:pStyle w:val="10"/>
              <w:spacing w:line="4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1096" w:type="dxa"/>
            <w:gridSpan w:val="2"/>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谭湘德</w:t>
            </w:r>
          </w:p>
        </w:tc>
        <w:tc>
          <w:tcPr>
            <w:tcW w:w="142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药学部主任、专业教师</w:t>
            </w:r>
          </w:p>
        </w:tc>
        <w:tc>
          <w:tcPr>
            <w:tcW w:w="208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药剂虚拟仿真实训基</w:t>
            </w:r>
          </w:p>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地建设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2051" w:type="dxa"/>
            <w:vMerge w:val="continue"/>
            <w:vAlign w:val="center"/>
          </w:tcPr>
          <w:p>
            <w:pPr>
              <w:spacing w:line="400" w:lineRule="exact"/>
              <w:rPr>
                <w:rFonts w:ascii="Times New Roman" w:hAnsi="Times New Roman" w:eastAsia="仿宋" w:cs="Times New Roman"/>
                <w:sz w:val="24"/>
                <w:szCs w:val="24"/>
              </w:rPr>
            </w:pPr>
          </w:p>
        </w:tc>
        <w:tc>
          <w:tcPr>
            <w:tcW w:w="867" w:type="dxa"/>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7</w:t>
            </w:r>
          </w:p>
        </w:tc>
        <w:tc>
          <w:tcPr>
            <w:tcW w:w="1096" w:type="dxa"/>
            <w:gridSpan w:val="2"/>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杨怀週</w:t>
            </w:r>
          </w:p>
        </w:tc>
        <w:tc>
          <w:tcPr>
            <w:tcW w:w="1426" w:type="dxa"/>
            <w:gridSpan w:val="2"/>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医学基础学部主任</w:t>
            </w:r>
          </w:p>
        </w:tc>
        <w:tc>
          <w:tcPr>
            <w:tcW w:w="2086" w:type="dxa"/>
            <w:gridSpan w:val="2"/>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医学基础虚拟仿真实训基地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jc w:val="center"/>
        </w:trPr>
        <w:tc>
          <w:tcPr>
            <w:tcW w:w="2051" w:type="dxa"/>
            <w:vMerge w:val="continue"/>
            <w:vAlign w:val="center"/>
          </w:tcPr>
          <w:p>
            <w:pPr>
              <w:spacing w:line="400" w:lineRule="exact"/>
              <w:rPr>
                <w:rFonts w:ascii="Times New Roman" w:hAnsi="Times New Roman" w:eastAsia="仿宋" w:cs="Times New Roman"/>
                <w:sz w:val="24"/>
                <w:szCs w:val="24"/>
              </w:rPr>
            </w:pPr>
          </w:p>
        </w:tc>
        <w:tc>
          <w:tcPr>
            <w:tcW w:w="867" w:type="dxa"/>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8</w:t>
            </w:r>
          </w:p>
        </w:tc>
        <w:tc>
          <w:tcPr>
            <w:tcW w:w="1096" w:type="dxa"/>
            <w:gridSpan w:val="2"/>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邓媛红</w:t>
            </w:r>
          </w:p>
        </w:tc>
        <w:tc>
          <w:tcPr>
            <w:tcW w:w="1426" w:type="dxa"/>
            <w:gridSpan w:val="2"/>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实训指导老师</w:t>
            </w:r>
          </w:p>
        </w:tc>
        <w:tc>
          <w:tcPr>
            <w:tcW w:w="2086" w:type="dxa"/>
            <w:gridSpan w:val="2"/>
            <w:vAlign w:val="center"/>
          </w:tcPr>
          <w:p>
            <w:pPr>
              <w:pStyle w:val="10"/>
              <w:spacing w:line="400" w:lineRule="exact"/>
              <w:jc w:val="center"/>
              <w:rPr>
                <w:rFonts w:hint="eastAsia" w:ascii="Times New Roman" w:hAnsi="Times New Roman" w:eastAsia="仿宋" w:cs="Times New Roman"/>
                <w:kern w:val="2"/>
                <w:sz w:val="24"/>
                <w:szCs w:val="24"/>
                <w:lang w:val="en-US" w:eastAsia="zh-CN" w:bidi="ar-SA"/>
              </w:rPr>
            </w:pPr>
            <w:r>
              <w:rPr>
                <w:rFonts w:hint="eastAsia" w:ascii="Times New Roman" w:hAnsi="Times New Roman" w:eastAsia="仿宋" w:cs="Times New Roman"/>
                <w:sz w:val="24"/>
                <w:szCs w:val="24"/>
                <w:lang w:val="en-US" w:eastAsia="zh-CN"/>
              </w:rPr>
              <w:t>医学检验虚拟仿真实训基地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2051" w:type="dxa"/>
            <w:vMerge w:val="continue"/>
            <w:vAlign w:val="center"/>
          </w:tcPr>
          <w:p>
            <w:pPr>
              <w:spacing w:line="400" w:lineRule="exact"/>
              <w:rPr>
                <w:rFonts w:ascii="Times New Roman" w:hAnsi="Times New Roman" w:eastAsia="仿宋" w:cs="Times New Roman"/>
                <w:sz w:val="24"/>
                <w:szCs w:val="24"/>
              </w:rPr>
            </w:pPr>
          </w:p>
        </w:tc>
        <w:tc>
          <w:tcPr>
            <w:tcW w:w="867" w:type="dxa"/>
            <w:vAlign w:val="center"/>
          </w:tcPr>
          <w:p>
            <w:pPr>
              <w:pStyle w:val="10"/>
              <w:spacing w:line="400" w:lineRule="exact"/>
              <w:jc w:val="center"/>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9</w:t>
            </w:r>
          </w:p>
        </w:tc>
        <w:tc>
          <w:tcPr>
            <w:tcW w:w="109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廖本君</w:t>
            </w:r>
          </w:p>
        </w:tc>
        <w:tc>
          <w:tcPr>
            <w:tcW w:w="142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本科/学士</w:t>
            </w:r>
          </w:p>
        </w:tc>
        <w:tc>
          <w:tcPr>
            <w:tcW w:w="1736" w:type="dxa"/>
            <w:gridSpan w:val="3"/>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实训中心工作人员</w:t>
            </w:r>
          </w:p>
        </w:tc>
        <w:tc>
          <w:tcPr>
            <w:tcW w:w="2086" w:type="dxa"/>
            <w:gridSpan w:val="2"/>
            <w:vAlign w:val="center"/>
          </w:tcPr>
          <w:p>
            <w:pPr>
              <w:pStyle w:val="10"/>
              <w:spacing w:line="400" w:lineRule="exact"/>
              <w:jc w:val="center"/>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协调专业虚拟仿真实训中心建设</w:t>
            </w:r>
          </w:p>
        </w:tc>
      </w:tr>
    </w:tbl>
    <w:p>
      <w:pPr>
        <w:spacing w:line="400" w:lineRule="exact"/>
        <w:rPr>
          <w:rFonts w:ascii="Times New Roman" w:hAnsi="Times New Roman" w:eastAsia="仿宋" w:cs="Times New Roman"/>
          <w:sz w:val="24"/>
          <w:szCs w:val="24"/>
        </w:rPr>
        <w:sectPr>
          <w:footerReference r:id="rId5" w:type="first"/>
          <w:footerReference r:id="rId4" w:type="default"/>
          <w:pgSz w:w="11910" w:h="16840"/>
          <w:pgMar w:top="2098" w:right="1474" w:bottom="1984" w:left="1588" w:header="850" w:footer="1587" w:gutter="0"/>
          <w:cols w:space="720" w:num="1"/>
          <w:titlePg/>
          <w:docGrid w:linePitch="299" w:charSpace="0"/>
        </w:sectPr>
      </w:pPr>
    </w:p>
    <w:p>
      <w:pPr>
        <w:spacing w:after="156" w:afterLines="50" w:line="560" w:lineRule="exact"/>
        <w:rPr>
          <w:rFonts w:ascii="Times New Roman" w:hAnsi="Times New Roman" w:eastAsia="黑体" w:cs="Times New Roman"/>
          <w:sz w:val="32"/>
          <w:szCs w:val="32"/>
        </w:rPr>
      </w:pPr>
      <w:r>
        <w:rPr>
          <w:rFonts w:ascii="Times New Roman" w:hAnsi="Times New Roman" w:eastAsia="黑体" w:cs="Times New Roman"/>
          <w:sz w:val="32"/>
          <w:szCs w:val="32"/>
        </w:rPr>
        <w:t>二、建设基础</w:t>
      </w:r>
    </w:p>
    <w:tbl>
      <w:tblPr>
        <w:tblStyle w:val="7"/>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0"/>
        <w:gridCol w:w="2026"/>
        <w:gridCol w:w="5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840" w:type="dxa"/>
            <w:vMerge w:val="restart"/>
            <w:tcBorders>
              <w:top w:val="single" w:color="auto" w:sz="4" w:space="0"/>
              <w:left w:val="single" w:color="auto" w:sz="4" w:space="0"/>
              <w:right w:val="single" w:color="auto" w:sz="4" w:space="0"/>
            </w:tcBorders>
            <w:vAlign w:val="center"/>
          </w:tcPr>
          <w:p>
            <w:pPr>
              <w:pStyle w:val="10"/>
              <w:spacing w:before="1" w:line="400" w:lineRule="exact"/>
              <w:ind w:left="200"/>
              <w:rPr>
                <w:rFonts w:ascii="Times New Roman" w:hAnsi="Times New Roman" w:eastAsia="仿宋_GB2312" w:cs="Times New Roman"/>
                <w:sz w:val="24"/>
                <w:szCs w:val="24"/>
              </w:rPr>
            </w:pPr>
            <w:r>
              <w:rPr>
                <w:rFonts w:ascii="Times New Roman" w:hAnsi="Times New Roman" w:eastAsia="仿宋_GB2312" w:cs="Times New Roman"/>
                <w:sz w:val="24"/>
                <w:szCs w:val="24"/>
              </w:rPr>
              <w:t>依托基地情况</w:t>
            </w:r>
          </w:p>
        </w:tc>
        <w:tc>
          <w:tcPr>
            <w:tcW w:w="2026" w:type="dxa"/>
            <w:tcBorders>
              <w:top w:val="single" w:color="auto" w:sz="4" w:space="0"/>
              <w:left w:val="single" w:color="auto" w:sz="4" w:space="0"/>
              <w:bottom w:val="single" w:color="auto" w:sz="4" w:space="0"/>
              <w:right w:val="single" w:color="auto" w:sz="4" w:space="0"/>
            </w:tcBorders>
            <w:vAlign w:val="center"/>
          </w:tcPr>
          <w:p>
            <w:pPr>
              <w:pStyle w:val="10"/>
              <w:tabs>
                <w:tab w:val="center" w:pos="1175"/>
              </w:tabs>
              <w:spacing w:before="176" w:line="400" w:lineRule="exact"/>
              <w:ind w:left="340"/>
              <w:rPr>
                <w:rFonts w:ascii="Times New Roman" w:hAnsi="Times New Roman" w:eastAsia="仿宋_GB2312" w:cs="Times New Roman"/>
                <w:sz w:val="24"/>
                <w:szCs w:val="24"/>
              </w:rPr>
            </w:pPr>
            <w:r>
              <w:rPr>
                <w:rFonts w:ascii="Times New Roman" w:hAnsi="Times New Roman" w:eastAsia="仿宋_GB2312" w:cs="Times New Roman"/>
                <w:sz w:val="24"/>
                <w:szCs w:val="24"/>
              </w:rPr>
              <w:t>基地名称</w:t>
            </w:r>
          </w:p>
        </w:tc>
        <w:tc>
          <w:tcPr>
            <w:tcW w:w="5055" w:type="dxa"/>
            <w:tcBorders>
              <w:left w:val="single" w:color="auto" w:sz="4" w:space="0"/>
            </w:tcBorders>
            <w:vAlign w:val="center"/>
          </w:tcPr>
          <w:p>
            <w:pPr>
              <w:pStyle w:val="10"/>
              <w:spacing w:before="11" w:line="400" w:lineRule="exact"/>
              <w:ind w:left="452" w:right="432"/>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河源市卫生学校实训中心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840" w:type="dxa"/>
            <w:vMerge w:val="continue"/>
            <w:tcBorders>
              <w:left w:val="single" w:color="auto" w:sz="4" w:space="0"/>
              <w:right w:val="single" w:color="auto" w:sz="4" w:space="0"/>
            </w:tcBorders>
            <w:vAlign w:val="center"/>
          </w:tcPr>
          <w:p>
            <w:pPr>
              <w:spacing w:line="400" w:lineRule="exact"/>
              <w:rPr>
                <w:rFonts w:ascii="Times New Roman" w:hAnsi="Times New Roman" w:eastAsia="仿宋_GB2312" w:cs="Times New Roman"/>
                <w:sz w:val="24"/>
                <w:szCs w:val="24"/>
              </w:rPr>
            </w:pPr>
          </w:p>
        </w:tc>
        <w:tc>
          <w:tcPr>
            <w:tcW w:w="2026" w:type="dxa"/>
            <w:tcBorders>
              <w:top w:val="single" w:color="auto" w:sz="4" w:space="0"/>
              <w:left w:val="single" w:color="auto" w:sz="4" w:space="0"/>
              <w:bottom w:val="single" w:color="auto" w:sz="4" w:space="0"/>
              <w:right w:val="single" w:color="auto" w:sz="4" w:space="0"/>
            </w:tcBorders>
            <w:vAlign w:val="center"/>
          </w:tcPr>
          <w:p>
            <w:pPr>
              <w:pStyle w:val="10"/>
              <w:spacing w:before="176" w:line="400" w:lineRule="exact"/>
              <w:ind w:left="340"/>
              <w:rPr>
                <w:rFonts w:ascii="Times New Roman" w:hAnsi="Times New Roman" w:eastAsia="仿宋_GB2312" w:cs="Times New Roman"/>
                <w:sz w:val="24"/>
                <w:szCs w:val="24"/>
              </w:rPr>
            </w:pPr>
            <w:r>
              <w:rPr>
                <w:rFonts w:ascii="Times New Roman" w:hAnsi="Times New Roman" w:eastAsia="仿宋_GB2312" w:cs="Times New Roman"/>
                <w:sz w:val="24"/>
                <w:szCs w:val="24"/>
              </w:rPr>
              <w:t>基地面积（㎡）</w:t>
            </w:r>
          </w:p>
        </w:tc>
        <w:tc>
          <w:tcPr>
            <w:tcW w:w="5055" w:type="dxa"/>
            <w:tcBorders>
              <w:left w:val="single" w:color="auto" w:sz="4" w:space="0"/>
            </w:tcBorders>
            <w:vAlign w:val="center"/>
          </w:tcPr>
          <w:p>
            <w:pPr>
              <w:pStyle w:val="10"/>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rPr>
              <w:t>2507</w:t>
            </w:r>
            <w:r>
              <w:rPr>
                <w:rFonts w:hint="eastAsia" w:ascii="Times New Roman" w:hAnsi="Times New Roman" w:eastAsia="仿宋_GB2312" w:cs="Times New Roman"/>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840" w:type="dxa"/>
            <w:vMerge w:val="continue"/>
            <w:tcBorders>
              <w:left w:val="single" w:color="auto" w:sz="4" w:space="0"/>
              <w:right w:val="single" w:color="auto" w:sz="4" w:space="0"/>
            </w:tcBorders>
            <w:vAlign w:val="center"/>
          </w:tcPr>
          <w:p>
            <w:pPr>
              <w:spacing w:line="400" w:lineRule="exact"/>
              <w:rPr>
                <w:rFonts w:ascii="Times New Roman" w:hAnsi="Times New Roman" w:eastAsia="仿宋_GB2312" w:cs="Times New Roman"/>
                <w:sz w:val="24"/>
                <w:szCs w:val="24"/>
              </w:rPr>
            </w:pPr>
          </w:p>
        </w:tc>
        <w:tc>
          <w:tcPr>
            <w:tcW w:w="2026" w:type="dxa"/>
            <w:tcBorders>
              <w:top w:val="single" w:color="auto" w:sz="4" w:space="0"/>
              <w:left w:val="single" w:color="auto" w:sz="4" w:space="0"/>
              <w:bottom w:val="single" w:color="auto" w:sz="4" w:space="0"/>
              <w:right w:val="single" w:color="auto" w:sz="4" w:space="0"/>
            </w:tcBorders>
            <w:vAlign w:val="center"/>
          </w:tcPr>
          <w:p>
            <w:pPr>
              <w:pStyle w:val="10"/>
              <w:spacing w:before="176" w:line="400" w:lineRule="exact"/>
              <w:ind w:left="34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基地设备总值（万元）</w:t>
            </w:r>
          </w:p>
        </w:tc>
        <w:tc>
          <w:tcPr>
            <w:tcW w:w="5055" w:type="dxa"/>
            <w:tcBorders>
              <w:left w:val="single" w:color="auto" w:sz="4" w:space="0"/>
            </w:tcBorders>
            <w:vAlign w:val="center"/>
          </w:tcPr>
          <w:p>
            <w:pPr>
              <w:pStyle w:val="10"/>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4153.2226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jc w:val="center"/>
        </w:trPr>
        <w:tc>
          <w:tcPr>
            <w:tcW w:w="1840" w:type="dxa"/>
            <w:vMerge w:val="continue"/>
            <w:tcBorders>
              <w:left w:val="single" w:color="auto" w:sz="4" w:space="0"/>
              <w:bottom w:val="single" w:color="auto" w:sz="4" w:space="0"/>
              <w:right w:val="single" w:color="auto" w:sz="4" w:space="0"/>
            </w:tcBorders>
            <w:vAlign w:val="center"/>
          </w:tcPr>
          <w:p>
            <w:pPr>
              <w:spacing w:line="400" w:lineRule="exact"/>
              <w:rPr>
                <w:rFonts w:ascii="Times New Roman" w:hAnsi="Times New Roman" w:eastAsia="仿宋_GB2312" w:cs="Times New Roman"/>
                <w:sz w:val="24"/>
                <w:szCs w:val="24"/>
              </w:rPr>
            </w:pPr>
          </w:p>
        </w:tc>
        <w:tc>
          <w:tcPr>
            <w:tcW w:w="2026" w:type="dxa"/>
            <w:tcBorders>
              <w:top w:val="single" w:color="auto" w:sz="4" w:space="0"/>
              <w:left w:val="single" w:color="auto" w:sz="4" w:space="0"/>
              <w:bottom w:val="single" w:color="auto" w:sz="4" w:space="0"/>
              <w:right w:val="single" w:color="auto" w:sz="4" w:space="0"/>
            </w:tcBorders>
            <w:vAlign w:val="center"/>
          </w:tcPr>
          <w:p>
            <w:pPr>
              <w:pStyle w:val="10"/>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主要软、硬件配置</w:t>
            </w:r>
          </w:p>
        </w:tc>
        <w:tc>
          <w:tcPr>
            <w:tcW w:w="5055" w:type="dxa"/>
            <w:tcBorders>
              <w:left w:val="single" w:color="auto" w:sz="4" w:space="0"/>
            </w:tcBorders>
            <w:vAlign w:val="center"/>
          </w:tcPr>
          <w:p>
            <w:pPr>
              <w:pStyle w:val="10"/>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仿真实训软件69套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2" w:hRule="atLeast"/>
          <w:jc w:val="center"/>
        </w:trPr>
        <w:tc>
          <w:tcPr>
            <w:tcW w:w="1840" w:type="dxa"/>
            <w:tcBorders>
              <w:top w:val="single" w:color="auto" w:sz="4" w:space="0"/>
              <w:bottom w:val="single" w:color="auto" w:sz="4" w:space="0"/>
            </w:tcBorders>
            <w:vAlign w:val="center"/>
          </w:tcPr>
          <w:p>
            <w:pPr>
              <w:pStyle w:val="10"/>
              <w:spacing w:before="1" w:line="400" w:lineRule="exact"/>
              <w:ind w:left="2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学校办学水平</w:t>
            </w:r>
          </w:p>
        </w:tc>
        <w:tc>
          <w:tcPr>
            <w:tcW w:w="7081" w:type="dxa"/>
            <w:gridSpan w:val="2"/>
            <w:tcBorders>
              <w:top w:val="single" w:color="auto" w:sz="4" w:space="0"/>
              <w:bottom w:val="single" w:color="auto" w:sz="4" w:space="0"/>
            </w:tcBorders>
          </w:tcPr>
          <w:p>
            <w:pPr>
              <w:ind w:firstLine="315" w:firstLineChars="150"/>
              <w:rPr>
                <w:rFonts w:hint="eastAsia" w:ascii="宋体" w:hAnsi="宋体" w:cs="Times New Roman"/>
                <w:bCs/>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我校为第一批国家示范校建设单位，是我省第一批国家示范校中唯一的中职卫校，创建过程中在校企合作、教育教学改革、师资建设、专业内涵建设、实验室建设等方面积累了丰富的经验，对卫生中职教育具有很强的示范作用。</w:t>
            </w:r>
          </w:p>
          <w:p>
            <w:pPr>
              <w:ind w:firstLine="240" w:firstLineChars="1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学校以建设“人民满意、地区一流”中职学校为奋斗目标，结合我校实验室建设的实际情况，本着“优化资源配置，突出学科优势，提高管理水平”的原则，始终坚持以学科建设为龙头，以人才培养为核心，努力提高学生的综合素质、实践能力和创新能力，全面提升和优化实验教学的条件，拓展实验室功能，提高实验室、设备资源利用率和实验室的综合效益。</w:t>
            </w:r>
          </w:p>
          <w:p>
            <w:pPr>
              <w:ind w:firstLine="480" w:firstLineChars="20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我校实训中心在“国家示范校”效应的带动下，截止2021年10月，13个实训中心已相继投入使用，为河源地区实验建设和改革提供了示范经验，推动了学校实验室的建设和发展，从根本上提升了学校的核心竞争力。</w:t>
            </w:r>
          </w:p>
          <w:p>
            <w:pPr>
              <w:pStyle w:val="10"/>
              <w:spacing w:line="400" w:lineRule="exact"/>
              <w:rPr>
                <w:rFonts w:hint="eastAsia" w:ascii="Times New Roman" w:hAnsi="Times New Roman" w:eastAsia="仿宋_GB2312"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jc w:val="center"/>
        </w:trPr>
        <w:tc>
          <w:tcPr>
            <w:tcW w:w="1840" w:type="dxa"/>
            <w:tcBorders>
              <w:top w:val="single" w:color="auto" w:sz="4" w:space="0"/>
              <w:bottom w:val="single" w:color="auto" w:sz="4" w:space="0"/>
            </w:tcBorders>
            <w:vAlign w:val="center"/>
          </w:tcPr>
          <w:p>
            <w:pPr>
              <w:pStyle w:val="10"/>
              <w:spacing w:before="1" w:line="400" w:lineRule="exact"/>
              <w:ind w:left="20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基地建设和</w:t>
            </w:r>
          </w:p>
          <w:p>
            <w:pPr>
              <w:pStyle w:val="10"/>
              <w:spacing w:before="1" w:line="400" w:lineRule="exact"/>
              <w:ind w:left="200"/>
              <w:jc w:val="center"/>
              <w:rPr>
                <w:rFonts w:ascii="Times New Roman" w:hAnsi="Times New Roman" w:eastAsia="黑体" w:cs="Times New Roman"/>
                <w:sz w:val="24"/>
                <w:szCs w:val="24"/>
              </w:rPr>
            </w:pPr>
            <w:r>
              <w:rPr>
                <w:rFonts w:hint="eastAsia" w:ascii="仿宋_GB2312" w:hAnsi="仿宋_GB2312" w:eastAsia="仿宋_GB2312" w:cs="仿宋_GB2312"/>
                <w:sz w:val="24"/>
                <w:szCs w:val="24"/>
              </w:rPr>
              <w:t>应用现状</w:t>
            </w:r>
          </w:p>
        </w:tc>
        <w:tc>
          <w:tcPr>
            <w:tcW w:w="7081" w:type="dxa"/>
            <w:gridSpan w:val="2"/>
            <w:tcBorders>
              <w:top w:val="single" w:color="auto" w:sz="4" w:space="0"/>
              <w:bottom w:val="single" w:color="auto" w:sz="4" w:space="0"/>
            </w:tcBorders>
          </w:tcPr>
          <w:p>
            <w:pPr>
              <w:pStyle w:val="10"/>
              <w:spacing w:before="1" w:line="400" w:lineRule="exact"/>
              <w:ind w:firstLine="480" w:firstLineChars="20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我校于2011年成立了实训中心， 2012年搬校后，新建2栋实训大楼，</w:t>
            </w:r>
            <w:r>
              <w:rPr>
                <w:rFonts w:hint="eastAsia" w:ascii="仿宋_GB2312" w:hAnsi="仿宋_GB2312" w:eastAsia="仿宋_GB2312" w:cs="仿宋_GB2312"/>
                <w:sz w:val="24"/>
                <w:szCs w:val="24"/>
                <w:lang w:eastAsia="zh-CN"/>
              </w:rPr>
              <w:t>先后投入</w:t>
            </w:r>
            <w:r>
              <w:rPr>
                <w:rFonts w:hint="eastAsia" w:ascii="仿宋_GB2312" w:hAnsi="仿宋_GB2312" w:eastAsia="仿宋_GB2312" w:cs="仿宋_GB2312"/>
                <w:sz w:val="24"/>
                <w:szCs w:val="24"/>
                <w:lang w:val="en-US" w:eastAsia="zh-CN"/>
              </w:rPr>
              <w:t>4000多万用于购置实训设备、仿真实训软件和实训文化建设，</w:t>
            </w:r>
            <w:r>
              <w:rPr>
                <w:rFonts w:hint="eastAsia" w:ascii="仿宋_GB2312" w:hAnsi="仿宋_GB2312" w:eastAsia="仿宋_GB2312" w:cs="仿宋_GB2312"/>
                <w:sz w:val="24"/>
                <w:szCs w:val="24"/>
                <w:lang w:eastAsia="zh-CN"/>
              </w:rPr>
              <w:t>随着各</w:t>
            </w:r>
            <w:r>
              <w:rPr>
                <w:rFonts w:hint="eastAsia" w:ascii="仿宋_GB2312" w:hAnsi="仿宋_GB2312" w:eastAsia="仿宋_GB2312" w:cs="仿宋_GB2312"/>
                <w:sz w:val="24"/>
                <w:szCs w:val="24"/>
              </w:rPr>
              <w:t>实训中心相继投入使用，</w:t>
            </w:r>
            <w:r>
              <w:rPr>
                <w:rFonts w:hint="eastAsia" w:ascii="仿宋_GB2312" w:hAnsi="仿宋_GB2312" w:eastAsia="仿宋_GB2312" w:cs="仿宋_GB2312"/>
                <w:sz w:val="24"/>
                <w:szCs w:val="24"/>
                <w:lang w:val="en-US" w:eastAsia="zh-CN"/>
              </w:rPr>
              <w:t>2020年度</w:t>
            </w:r>
            <w:r>
              <w:rPr>
                <w:rFonts w:hint="eastAsia" w:ascii="仿宋_GB2312" w:hAnsi="仿宋_GB2312" w:eastAsia="仿宋_GB2312" w:cs="仿宋_GB2312"/>
                <w:sz w:val="24"/>
                <w:szCs w:val="24"/>
                <w:lang w:eastAsia="zh-CN"/>
              </w:rPr>
              <w:t>我校实训中心</w:t>
            </w:r>
            <w:r>
              <w:rPr>
                <w:rFonts w:hint="eastAsia" w:ascii="仿宋_GB2312" w:hAnsi="仿宋_GB2312" w:eastAsia="仿宋_GB2312" w:cs="仿宋_GB2312"/>
                <w:sz w:val="24"/>
                <w:szCs w:val="24"/>
                <w:lang w:val="en-US" w:eastAsia="zh-CN"/>
              </w:rPr>
              <w:t>共完成160个教学班、6900实训学时及1000多个实训项目的实训，</w:t>
            </w:r>
            <w:r>
              <w:rPr>
                <w:rFonts w:hint="eastAsia" w:ascii="仿宋_GB2312" w:hAnsi="仿宋_GB2312" w:eastAsia="仿宋_GB2312" w:cs="仿宋_GB2312"/>
                <w:sz w:val="24"/>
                <w:szCs w:val="24"/>
                <w:lang w:eastAsia="zh-CN"/>
              </w:rPr>
              <w:t>能达到专业课程实训基本要求。</w:t>
            </w:r>
          </w:p>
          <w:p>
            <w:pPr>
              <w:pStyle w:val="10"/>
              <w:spacing w:before="1" w:line="400" w:lineRule="exact"/>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2018年建成并投入使用的人体生命科学馆和中药标本馆于2020年被河源市科学技术协会授予河源市科普教育基地，其中两馆内的全息投影系统、VR等为教学及科普提供了极大的方便。</w:t>
            </w:r>
          </w:p>
          <w:p>
            <w:pPr>
              <w:pStyle w:val="10"/>
              <w:spacing w:before="1" w:line="400" w:lineRule="exact"/>
              <w:ind w:left="200" w:firstLine="240" w:firstLineChars="100"/>
              <w:jc w:val="left"/>
              <w:rPr>
                <w:rFonts w:ascii="Times New Roman" w:hAnsi="Times New Roman" w:eastAsia="仿宋_GB2312" w:cs="Times New Roman"/>
                <w:sz w:val="24"/>
                <w:szCs w:val="24"/>
              </w:rPr>
            </w:pPr>
            <w:r>
              <w:rPr>
                <w:rFonts w:hint="eastAsia" w:ascii="仿宋_GB2312" w:hAnsi="仿宋_GB2312" w:eastAsia="仿宋_GB2312" w:cs="仿宋_GB2312"/>
                <w:sz w:val="24"/>
                <w:szCs w:val="24"/>
                <w:lang w:val="en-US" w:eastAsia="zh-CN"/>
              </w:rPr>
              <w:t>各实训课的开展为</w:t>
            </w:r>
            <w:r>
              <w:rPr>
                <w:rFonts w:hint="eastAsia" w:ascii="仿宋_GB2312" w:hAnsi="仿宋_GB2312" w:eastAsia="仿宋_GB2312" w:cs="仿宋_GB2312"/>
                <w:sz w:val="24"/>
                <w:szCs w:val="24"/>
              </w:rPr>
              <w:t>广大教职工努力探索符合中职教育发展的人才培养模式，创新改革教学思路，进一步加强与企业、社会的联系，有效培养学生动手能力创造了良好的条件。</w:t>
            </w:r>
          </w:p>
        </w:tc>
      </w:tr>
    </w:tbl>
    <w:p>
      <w:pPr>
        <w:spacing w:after="156" w:afterLines="50" w:line="560" w:lineRule="exact"/>
        <w:rPr>
          <w:rFonts w:ascii="Times New Roman" w:hAnsi="Times New Roman" w:eastAsia="黑体" w:cs="Times New Roman"/>
          <w:sz w:val="32"/>
          <w:szCs w:val="32"/>
        </w:rPr>
      </w:pPr>
      <w:r>
        <w:rPr>
          <w:rFonts w:ascii="Times New Roman" w:hAnsi="Times New Roman" w:eastAsia="黑体" w:cs="Times New Roman"/>
          <w:sz w:val="32"/>
          <w:szCs w:val="32"/>
        </w:rPr>
        <w:t>三、建设的必要性和可行性</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7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5" w:hRule="atLeast"/>
          <w:jc w:val="center"/>
        </w:trPr>
        <w:tc>
          <w:tcPr>
            <w:tcW w:w="1338" w:type="dxa"/>
            <w:vAlign w:val="center"/>
          </w:tcPr>
          <w:p>
            <w:pPr>
              <w:ind w:firstLine="360" w:firstLineChars="1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必要性</w:t>
            </w:r>
          </w:p>
        </w:tc>
        <w:tc>
          <w:tcPr>
            <w:tcW w:w="7712" w:type="dxa"/>
          </w:tcPr>
          <w:p>
            <w:pPr>
              <w:numPr>
                <w:ilvl w:val="0"/>
                <w:numId w:val="1"/>
              </w:numPr>
              <w:ind w:firstLine="360" w:firstLineChars="1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政策引领</w:t>
            </w:r>
          </w:p>
          <w:p>
            <w:pPr>
              <w:numPr>
                <w:ilvl w:val="0"/>
                <w:numId w:val="0"/>
              </w:numPr>
              <w:ind w:firstLine="480" w:firstLineChars="200"/>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习近平总书记在2020年全国教育大会上提出，“职业教育要在以质困强上下功夫”“推进教育改革开放实现新突破，促进教育信息化与因材施教相融合”</w:t>
            </w:r>
            <w:r>
              <w:rPr>
                <w:rFonts w:hint="eastAsia" w:ascii="仿宋_GB2312" w:hAnsi="仿宋_GB2312" w:eastAsia="仿宋_GB2312" w:cs="仿宋_GB2312"/>
                <w:kern w:val="2"/>
                <w:sz w:val="24"/>
                <w:szCs w:val="24"/>
                <w:lang w:val="en-US" w:eastAsia="zh-CN" w:bidi="ar-SA"/>
              </w:rPr>
              <w:t>。同时</w:t>
            </w:r>
            <w:r>
              <w:rPr>
                <w:rFonts w:hint="default" w:ascii="仿宋_GB2312" w:hAnsi="仿宋_GB2312" w:eastAsia="仿宋_GB2312" w:cs="仿宋_GB2312"/>
                <w:kern w:val="2"/>
                <w:sz w:val="24"/>
                <w:szCs w:val="24"/>
                <w:lang w:val="en-US" w:eastAsia="zh-CN" w:bidi="ar-SA"/>
              </w:rPr>
              <w:t>随着工业4.0时代的到来，人工智能、虚拟现实等新兴技术得到飞速发展，数字化与智能化给教育领域带来了全新的教育生态。针对这一新态势，教育部印发了《关于开展国家虚</w:t>
            </w:r>
            <w:r>
              <w:rPr>
                <w:rFonts w:hint="eastAsia" w:ascii="仿宋_GB2312" w:hAnsi="仿宋_GB2312" w:eastAsia="仿宋_GB2312" w:cs="仿宋_GB2312"/>
                <w:kern w:val="2"/>
                <w:sz w:val="24"/>
                <w:szCs w:val="24"/>
                <w:lang w:val="en-US" w:eastAsia="zh-CN" w:bidi="ar-SA"/>
              </w:rPr>
              <w:t>拟</w:t>
            </w:r>
            <w:r>
              <w:rPr>
                <w:rFonts w:hint="default" w:ascii="仿宋_GB2312" w:hAnsi="仿宋_GB2312" w:eastAsia="仿宋_GB2312" w:cs="仿宋_GB2312"/>
                <w:kern w:val="2"/>
                <w:sz w:val="24"/>
                <w:szCs w:val="24"/>
                <w:lang w:val="en-US" w:eastAsia="zh-CN" w:bidi="ar-SA"/>
              </w:rPr>
              <w:t>仿真实验教学项目建设工作的通知》，深入推进国家虚拟仿真实验教学项目工作，解决实训教学中“进不去、看不见、动不了、难再现"的难题</w:t>
            </w:r>
            <w:r>
              <w:rPr>
                <w:rFonts w:hint="eastAsia" w:ascii="仿宋_GB2312" w:hAnsi="仿宋_GB2312" w:eastAsia="仿宋_GB2312" w:cs="仿宋_GB2312"/>
                <w:kern w:val="2"/>
                <w:sz w:val="24"/>
                <w:szCs w:val="24"/>
                <w:lang w:val="en-US" w:eastAsia="zh-CN" w:bidi="ar-SA"/>
              </w:rPr>
              <w:t>。</w:t>
            </w:r>
          </w:p>
          <w:p>
            <w:pPr>
              <w:pStyle w:val="2"/>
              <w:numPr>
                <w:ilvl w:val="0"/>
                <w:numId w:val="1"/>
              </w:numPr>
              <w:ind w:left="0" w:leftChars="0" w:firstLine="360" w:firstLineChars="1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建设发展需要</w:t>
            </w:r>
          </w:p>
          <w:p>
            <w:pPr>
              <w:numPr>
                <w:ilvl w:val="0"/>
                <w:numId w:val="0"/>
              </w:numPr>
              <w:ind w:firstLine="480" w:firstLineChars="200"/>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实验教学</w:t>
            </w:r>
            <w:r>
              <w:rPr>
                <w:rFonts w:hint="eastAsia" w:ascii="仿宋_GB2312" w:hAnsi="仿宋_GB2312" w:eastAsia="仿宋_GB2312" w:cs="仿宋_GB2312"/>
                <w:kern w:val="2"/>
                <w:sz w:val="24"/>
                <w:szCs w:val="24"/>
                <w:lang w:val="en-US" w:eastAsia="zh-CN" w:bidi="ar-SA"/>
              </w:rPr>
              <w:t>是</w:t>
            </w:r>
            <w:r>
              <w:rPr>
                <w:rFonts w:hint="default" w:ascii="仿宋_GB2312" w:hAnsi="仿宋_GB2312" w:eastAsia="仿宋_GB2312" w:cs="仿宋_GB2312"/>
                <w:kern w:val="2"/>
                <w:sz w:val="24"/>
                <w:szCs w:val="24"/>
                <w:lang w:val="en-US" w:eastAsia="zh-CN" w:bidi="ar-SA"/>
              </w:rPr>
              <w:t>非常重要的实践性教学环节，在培养学生实际动手能力和创新能力方面有着不可取代的作用。</w:t>
            </w:r>
            <w:r>
              <w:rPr>
                <w:rFonts w:hint="eastAsia" w:ascii="仿宋_GB2312" w:hAnsi="仿宋_GB2312" w:eastAsia="仿宋_GB2312" w:cs="仿宋_GB2312"/>
                <w:kern w:val="2"/>
                <w:sz w:val="24"/>
                <w:szCs w:val="24"/>
                <w:lang w:val="en-US" w:eastAsia="zh-CN" w:bidi="ar-SA"/>
              </w:rPr>
              <w:t>但在实验</w:t>
            </w:r>
            <w:r>
              <w:rPr>
                <w:rFonts w:hint="default" w:ascii="仿宋_GB2312" w:hAnsi="仿宋_GB2312" w:eastAsia="仿宋_GB2312" w:cs="仿宋_GB2312"/>
                <w:kern w:val="2"/>
                <w:sz w:val="24"/>
                <w:szCs w:val="24"/>
                <w:lang w:val="en-US" w:eastAsia="zh-CN" w:bidi="ar-SA"/>
              </w:rPr>
              <w:t>教学</w:t>
            </w:r>
            <w:r>
              <w:rPr>
                <w:rFonts w:hint="eastAsia" w:ascii="仿宋_GB2312" w:hAnsi="仿宋_GB2312" w:eastAsia="仿宋_GB2312" w:cs="仿宋_GB2312"/>
                <w:kern w:val="2"/>
                <w:sz w:val="24"/>
                <w:szCs w:val="24"/>
                <w:lang w:val="en-US" w:eastAsia="zh-CN" w:bidi="ar-SA"/>
              </w:rPr>
              <w:t>过程中存在以下问题：①</w:t>
            </w:r>
            <w:r>
              <w:rPr>
                <w:rFonts w:hint="default" w:ascii="仿宋_GB2312" w:hAnsi="仿宋_GB2312" w:eastAsia="仿宋_GB2312" w:cs="仿宋_GB2312"/>
                <w:kern w:val="2"/>
                <w:sz w:val="24"/>
                <w:szCs w:val="24"/>
                <w:lang w:val="en-US" w:eastAsia="zh-CN" w:bidi="ar-SA"/>
              </w:rPr>
              <w:t>仪器设备</w:t>
            </w:r>
            <w:r>
              <w:rPr>
                <w:rFonts w:hint="eastAsia" w:ascii="仿宋_GB2312" w:hAnsi="仿宋_GB2312" w:eastAsia="仿宋_GB2312" w:cs="仿宋_GB2312"/>
                <w:kern w:val="2"/>
                <w:sz w:val="24"/>
                <w:szCs w:val="24"/>
                <w:lang w:val="en-US" w:eastAsia="zh-CN" w:bidi="ar-SA"/>
              </w:rPr>
              <w:t>高投入</w:t>
            </w:r>
            <w:r>
              <w:rPr>
                <w:rFonts w:hint="default" w:ascii="仿宋_GB2312" w:hAnsi="仿宋_GB2312" w:eastAsia="仿宋_GB2312" w:cs="仿宋_GB2312"/>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高损耗：如</w:t>
            </w:r>
            <w:r>
              <w:rPr>
                <w:rFonts w:hint="default" w:ascii="仿宋_GB2312" w:hAnsi="仿宋_GB2312" w:eastAsia="仿宋_GB2312" w:cs="仿宋_GB2312"/>
                <w:kern w:val="2"/>
                <w:sz w:val="24"/>
                <w:szCs w:val="24"/>
                <w:lang w:val="en-US" w:eastAsia="zh-CN" w:bidi="ar-SA"/>
              </w:rPr>
              <w:t>检验科常规使用的全自动分析仪器，由于价格昂贵，使用及维护成本高，因此本校的全自动分析仪器数量少，无法满足日常实验，很多的新方法、新技术无法在实验中展开，实验项目多以传统经典、验证性实验为主，缺乏对学生创新性思维和能力的培养</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②实验</w:t>
            </w:r>
            <w:r>
              <w:rPr>
                <w:rFonts w:hint="eastAsia" w:ascii="仿宋_GB2312" w:hAnsi="仿宋_GB2312" w:eastAsia="仿宋_GB2312" w:cs="仿宋_GB2312"/>
                <w:kern w:val="2"/>
                <w:sz w:val="24"/>
                <w:szCs w:val="24"/>
                <w:lang w:val="en-US" w:eastAsia="zh-CN" w:bidi="ar-SA"/>
              </w:rPr>
              <w:t>高风险、难实施：</w:t>
            </w:r>
            <w:r>
              <w:rPr>
                <w:rFonts w:hint="default" w:ascii="仿宋_GB2312" w:hAnsi="仿宋_GB2312" w:eastAsia="仿宋_GB2312" w:cs="仿宋_GB2312"/>
                <w:kern w:val="2"/>
                <w:sz w:val="24"/>
                <w:szCs w:val="24"/>
                <w:lang w:val="en-US" w:eastAsia="zh-CN" w:bidi="ar-SA"/>
              </w:rPr>
              <w:t>实验教学中</w:t>
            </w:r>
            <w:r>
              <w:rPr>
                <w:rFonts w:hint="eastAsia" w:ascii="仿宋_GB2312" w:hAnsi="仿宋_GB2312" w:eastAsia="仿宋_GB2312" w:cs="仿宋_GB2312"/>
                <w:kern w:val="2"/>
                <w:sz w:val="24"/>
                <w:szCs w:val="24"/>
                <w:lang w:val="en-US" w:eastAsia="zh-CN" w:bidi="ar-SA"/>
              </w:rPr>
              <w:t>某些侵入性操作，如胃管插入，学生往往由于经验不足、紧张</w:t>
            </w:r>
            <w:r>
              <w:rPr>
                <w:rFonts w:hint="default" w:ascii="仿宋_GB2312" w:hAnsi="仿宋_GB2312" w:eastAsia="仿宋_GB2312" w:cs="仿宋_GB2312"/>
                <w:kern w:val="2"/>
                <w:sz w:val="24"/>
                <w:szCs w:val="24"/>
                <w:lang w:val="en-US" w:eastAsia="zh-CN" w:bidi="ar-SA"/>
              </w:rPr>
              <w:t>使</w:t>
            </w:r>
            <w:r>
              <w:rPr>
                <w:rFonts w:hint="eastAsia" w:ascii="仿宋_GB2312" w:hAnsi="仿宋_GB2312" w:eastAsia="仿宋_GB2312" w:cs="仿宋_GB2312"/>
                <w:kern w:val="2"/>
                <w:sz w:val="24"/>
                <w:szCs w:val="24"/>
                <w:lang w:val="en-US" w:eastAsia="zh-CN" w:bidi="ar-SA"/>
              </w:rPr>
              <w:t>得自己和别人处于被损伤的危险中；</w:t>
            </w:r>
            <w:r>
              <w:rPr>
                <w:rFonts w:hint="default" w:ascii="仿宋_GB2312" w:hAnsi="仿宋_GB2312" w:eastAsia="仿宋_GB2312" w:cs="仿宋_GB2312"/>
                <w:kern w:val="2"/>
                <w:sz w:val="24"/>
                <w:szCs w:val="24"/>
                <w:lang w:val="en-US" w:eastAsia="zh-CN" w:bidi="ar-SA"/>
              </w:rPr>
              <w:t>③</w:t>
            </w:r>
            <w:r>
              <w:rPr>
                <w:rFonts w:hint="eastAsia" w:ascii="仿宋_GB2312" w:hAnsi="仿宋_GB2312" w:eastAsia="仿宋_GB2312" w:cs="仿宋_GB2312"/>
                <w:kern w:val="2"/>
                <w:sz w:val="24"/>
                <w:szCs w:val="24"/>
                <w:lang w:val="en-US" w:eastAsia="zh-CN" w:bidi="ar-SA"/>
              </w:rPr>
              <w:t>实验内容难观摩、难再现：</w:t>
            </w:r>
            <w:r>
              <w:rPr>
                <w:rFonts w:hint="default" w:ascii="仿宋_GB2312" w:hAnsi="仿宋_GB2312" w:eastAsia="仿宋_GB2312" w:cs="仿宋_GB2312"/>
                <w:kern w:val="2"/>
                <w:sz w:val="24"/>
                <w:szCs w:val="24"/>
                <w:lang w:val="en-US" w:eastAsia="zh-CN" w:bidi="ar-SA"/>
              </w:rPr>
              <w:t>临床样本获取困难</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导致实验内容单一、项目陈旧，与临床实际应用存在明显的脱节</w:t>
            </w:r>
            <w:r>
              <w:rPr>
                <w:rFonts w:hint="eastAsia" w:ascii="仿宋_GB2312" w:hAnsi="仿宋_GB2312" w:eastAsia="仿宋_GB2312" w:cs="仿宋_GB2312"/>
                <w:kern w:val="2"/>
                <w:sz w:val="24"/>
                <w:szCs w:val="24"/>
                <w:lang w:val="en-US" w:eastAsia="zh-CN" w:bidi="ar-SA"/>
              </w:rPr>
              <w:t>等。受到以上条件制约，</w:t>
            </w:r>
            <w:r>
              <w:rPr>
                <w:rFonts w:hint="default" w:ascii="仿宋_GB2312" w:hAnsi="仿宋_GB2312" w:eastAsia="仿宋_GB2312" w:cs="仿宋_GB2312"/>
                <w:kern w:val="2"/>
                <w:sz w:val="24"/>
                <w:szCs w:val="24"/>
                <w:lang w:val="en-US" w:eastAsia="zh-CN" w:bidi="ar-SA"/>
              </w:rPr>
              <w:t>本</w:t>
            </w:r>
            <w:r>
              <w:rPr>
                <w:rFonts w:hint="eastAsia" w:ascii="仿宋_GB2312" w:hAnsi="仿宋_GB2312" w:eastAsia="仿宋_GB2312" w:cs="仿宋_GB2312"/>
                <w:kern w:val="2"/>
                <w:sz w:val="24"/>
                <w:szCs w:val="24"/>
                <w:lang w:val="en-US" w:eastAsia="zh-CN" w:bidi="ar-SA"/>
              </w:rPr>
              <w:t>校</w:t>
            </w:r>
            <w:r>
              <w:rPr>
                <w:rFonts w:hint="default" w:ascii="仿宋_GB2312" w:hAnsi="仿宋_GB2312" w:eastAsia="仿宋_GB2312" w:cs="仿宋_GB2312"/>
                <w:kern w:val="2"/>
                <w:sz w:val="24"/>
                <w:szCs w:val="24"/>
                <w:lang w:val="en-US" w:eastAsia="zh-CN" w:bidi="ar-SA"/>
              </w:rPr>
              <w:t>在校生无法得到像临床</w:t>
            </w:r>
            <w:r>
              <w:rPr>
                <w:rFonts w:hint="eastAsia" w:ascii="仿宋_GB2312" w:hAnsi="仿宋_GB2312" w:eastAsia="仿宋_GB2312" w:cs="仿宋_GB2312"/>
                <w:kern w:val="2"/>
                <w:sz w:val="24"/>
                <w:szCs w:val="24"/>
                <w:lang w:val="en-US" w:eastAsia="zh-CN" w:bidi="ar-SA"/>
              </w:rPr>
              <w:t>科室</w:t>
            </w:r>
            <w:r>
              <w:rPr>
                <w:rFonts w:hint="default" w:ascii="仿宋_GB2312" w:hAnsi="仿宋_GB2312" w:eastAsia="仿宋_GB2312" w:cs="仿宋_GB2312"/>
                <w:kern w:val="2"/>
                <w:sz w:val="24"/>
                <w:szCs w:val="24"/>
                <w:lang w:val="en-US" w:eastAsia="zh-CN" w:bidi="ar-SA"/>
              </w:rPr>
              <w:t>一样真实的实践操作机会</w:t>
            </w:r>
            <w:r>
              <w:rPr>
                <w:rFonts w:hint="eastAsia" w:ascii="仿宋_GB2312" w:hAnsi="仿宋_GB2312" w:eastAsia="仿宋_GB2312" w:cs="仿宋_GB2312"/>
                <w:kern w:val="2"/>
                <w:sz w:val="24"/>
                <w:szCs w:val="24"/>
                <w:lang w:val="en-US" w:eastAsia="zh-CN" w:bidi="ar-SA"/>
              </w:rPr>
              <w:t>，建设具有卫生职业特色的专业虚拟仿真实训中心是解决目前</w:t>
            </w:r>
            <w:r>
              <w:rPr>
                <w:rFonts w:hint="default" w:ascii="仿宋_GB2312" w:hAnsi="仿宋_GB2312" w:eastAsia="仿宋_GB2312" w:cs="仿宋_GB2312"/>
                <w:kern w:val="2"/>
                <w:sz w:val="24"/>
                <w:szCs w:val="24"/>
                <w:lang w:val="en-US" w:eastAsia="zh-CN" w:bidi="ar-SA"/>
              </w:rPr>
              <w:t>实验教学</w:t>
            </w:r>
            <w:r>
              <w:rPr>
                <w:rFonts w:hint="eastAsia" w:ascii="仿宋_GB2312" w:hAnsi="仿宋_GB2312" w:eastAsia="仿宋_GB2312" w:cs="仿宋_GB2312"/>
                <w:kern w:val="2"/>
                <w:sz w:val="24"/>
                <w:szCs w:val="24"/>
                <w:lang w:val="en-US" w:eastAsia="zh-CN" w:bidi="ar-SA"/>
              </w:rPr>
              <w:t>过程中“三高三难”痛点和难点的有效方式。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5" w:hRule="atLeast"/>
          <w:jc w:val="center"/>
        </w:trPr>
        <w:tc>
          <w:tcPr>
            <w:tcW w:w="1338" w:type="dxa"/>
            <w:vAlign w:val="center"/>
          </w:tcPr>
          <w:p>
            <w:pPr>
              <w:ind w:firstLine="360" w:firstLineChars="1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可行性</w:t>
            </w:r>
          </w:p>
        </w:tc>
        <w:tc>
          <w:tcPr>
            <w:tcW w:w="7712" w:type="dxa"/>
          </w:tcPr>
          <w:p>
            <w:pPr>
              <w:ind w:firstLine="360" w:firstLineChars="15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中职</w:t>
            </w:r>
            <w:r>
              <w:rPr>
                <w:rFonts w:hint="default" w:ascii="仿宋_GB2312" w:hAnsi="仿宋_GB2312" w:eastAsia="仿宋_GB2312" w:cs="仿宋_GB2312"/>
                <w:kern w:val="2"/>
                <w:sz w:val="24"/>
                <w:szCs w:val="24"/>
                <w:lang w:val="en-US" w:eastAsia="zh-CN" w:bidi="ar-SA"/>
              </w:rPr>
              <w:t>传统的</w:t>
            </w:r>
            <w:r>
              <w:rPr>
                <w:rFonts w:hint="eastAsia" w:ascii="仿宋_GB2312" w:hAnsi="仿宋_GB2312" w:eastAsia="仿宋_GB2312" w:cs="仿宋_GB2312"/>
                <w:kern w:val="2"/>
                <w:sz w:val="24"/>
                <w:szCs w:val="24"/>
                <w:lang w:val="en-US" w:eastAsia="zh-CN" w:bidi="ar-SA"/>
              </w:rPr>
              <w:t>医学</w:t>
            </w:r>
            <w:r>
              <w:rPr>
                <w:rFonts w:hint="default" w:ascii="仿宋_GB2312" w:hAnsi="仿宋_GB2312" w:eastAsia="仿宋_GB2312" w:cs="仿宋_GB2312"/>
                <w:kern w:val="2"/>
                <w:sz w:val="24"/>
                <w:szCs w:val="24"/>
                <w:lang w:val="en-US" w:eastAsia="zh-CN" w:bidi="ar-SA"/>
              </w:rPr>
              <w:t>教学方法和教学条件已明显滞后于当前的人才培养需求，不仅直接影响学校的教学质量，更影响学生未来在社会及行业领域的竞争力。虚拟仿真实验室的建设和应用，充分发挥学科专业优势，改造实验教学手段、革新实验教学内容、突破实验教学模式，是探索医学实验教学改革的有效途径。</w:t>
            </w:r>
          </w:p>
          <w:p>
            <w:pPr>
              <w:ind w:firstLine="360" w:firstLineChars="15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r>
              <w:rPr>
                <w:rFonts w:hint="default" w:ascii="仿宋_GB2312" w:hAnsi="仿宋_GB2312" w:eastAsia="仿宋_GB2312" w:cs="仿宋_GB2312"/>
                <w:kern w:val="2"/>
                <w:sz w:val="24"/>
                <w:szCs w:val="24"/>
                <w:lang w:val="en-US" w:eastAsia="zh-CN" w:bidi="ar-SA"/>
              </w:rPr>
              <w:t>改善实验教学条件。尤其是价格昂贵、结构复杂的大型、新型仪器可以在虚拟实验室中全面展现，避免仪器设备的巨额投资和重复添置，降低实验室仪器设备建设、管理和运行成本，减轻保养维护的工作量，保证了实验开出率及使用率。</w:t>
            </w:r>
          </w:p>
          <w:p>
            <w:pPr>
              <w:ind w:firstLine="360" w:firstLineChars="150"/>
              <w:rPr>
                <w:rFonts w:hint="default"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2</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改革实验教学模式。虚拟仿真实验室开放共享的实验环境，形象逼真的学习场景，直观生动的实验对象，灵活的学习方式，可再现的教学模式，极大地调动学生学习的主动性和积极性，激发学生的学习兴趣。</w:t>
            </w:r>
          </w:p>
          <w:p>
            <w:pPr>
              <w:ind w:firstLine="360" w:firstLineChars="150"/>
              <w:rPr>
                <w:rFonts w:hint="eastAsia" w:ascii="仿宋_GB2312" w:hAnsi="仿宋_GB2312" w:eastAsia="仿宋_GB2312" w:cs="仿宋_GB2312"/>
                <w:kern w:val="2"/>
                <w:sz w:val="24"/>
                <w:szCs w:val="24"/>
                <w:lang w:val="en-US" w:eastAsia="zh-CN" w:bidi="ar-SA"/>
              </w:rPr>
            </w:pPr>
            <w:r>
              <w:rPr>
                <w:rFonts w:hint="default" w:ascii="仿宋_GB2312" w:hAnsi="仿宋_GB2312" w:eastAsia="仿宋_GB2312" w:cs="仿宋_GB2312"/>
                <w:kern w:val="2"/>
                <w:sz w:val="24"/>
                <w:szCs w:val="24"/>
                <w:lang w:val="en-US" w:eastAsia="zh-CN" w:bidi="ar-SA"/>
              </w:rPr>
              <w:t>3</w:t>
            </w:r>
            <w:r>
              <w:rPr>
                <w:rFonts w:hint="eastAsia" w:ascii="仿宋_GB2312" w:hAnsi="仿宋_GB2312" w:eastAsia="仿宋_GB2312" w:cs="仿宋_GB2312"/>
                <w:kern w:val="2"/>
                <w:sz w:val="24"/>
                <w:szCs w:val="24"/>
                <w:lang w:val="en-US" w:eastAsia="zh-CN" w:bidi="ar-SA"/>
              </w:rPr>
              <w:t>.</w:t>
            </w:r>
            <w:r>
              <w:rPr>
                <w:rFonts w:hint="default" w:ascii="仿宋_GB2312" w:hAnsi="仿宋_GB2312" w:eastAsia="仿宋_GB2312" w:cs="仿宋_GB2312"/>
                <w:kern w:val="2"/>
                <w:sz w:val="24"/>
                <w:szCs w:val="24"/>
                <w:lang w:val="en-US" w:eastAsia="zh-CN" w:bidi="ar-SA"/>
              </w:rPr>
              <w:t>培养高素质创新人才。构建具有医学特色的虚拟仿真实验室， 模拟</w:t>
            </w:r>
            <w:r>
              <w:rPr>
                <w:rFonts w:hint="eastAsia" w:ascii="仿宋_GB2312" w:hAnsi="仿宋_GB2312" w:eastAsia="仿宋_GB2312" w:cs="仿宋_GB2312"/>
                <w:kern w:val="2"/>
                <w:sz w:val="24"/>
                <w:szCs w:val="24"/>
                <w:lang w:val="en-US" w:eastAsia="zh-CN" w:bidi="ar-SA"/>
              </w:rPr>
              <w:t>医院的</w:t>
            </w:r>
            <w:r>
              <w:rPr>
                <w:rFonts w:hint="default" w:ascii="仿宋_GB2312" w:hAnsi="仿宋_GB2312" w:eastAsia="仿宋_GB2312" w:cs="仿宋_GB2312"/>
                <w:kern w:val="2"/>
                <w:sz w:val="24"/>
                <w:szCs w:val="24"/>
                <w:lang w:val="en-US" w:eastAsia="zh-CN" w:bidi="ar-SA"/>
              </w:rPr>
              <w:t>工作环境、工作性质和工作方式，让学生犹如身临</w:t>
            </w:r>
            <w:r>
              <w:rPr>
                <w:rFonts w:hint="eastAsia" w:ascii="仿宋_GB2312" w:hAnsi="仿宋_GB2312" w:eastAsia="仿宋_GB2312" w:cs="仿宋_GB2312"/>
                <w:kern w:val="2"/>
                <w:sz w:val="24"/>
                <w:szCs w:val="24"/>
                <w:lang w:val="en-US" w:eastAsia="zh-CN" w:bidi="ar-SA"/>
              </w:rPr>
              <w:t>医院</w:t>
            </w:r>
            <w:r>
              <w:rPr>
                <w:rFonts w:hint="default" w:ascii="仿宋_GB2312" w:hAnsi="仿宋_GB2312" w:eastAsia="仿宋_GB2312" w:cs="仿宋_GB2312"/>
                <w:kern w:val="2"/>
                <w:sz w:val="24"/>
                <w:szCs w:val="24"/>
                <w:lang w:val="en-US" w:eastAsia="zh-CN" w:bidi="ar-SA"/>
              </w:rPr>
              <w:t>。真实地体会到</w:t>
            </w:r>
            <w:r>
              <w:rPr>
                <w:rFonts w:hint="eastAsia" w:ascii="仿宋_GB2312" w:hAnsi="仿宋_GB2312" w:eastAsia="仿宋_GB2312" w:cs="仿宋_GB2312"/>
                <w:kern w:val="2"/>
                <w:sz w:val="24"/>
                <w:szCs w:val="24"/>
                <w:lang w:val="en-US" w:eastAsia="zh-CN" w:bidi="ar-SA"/>
              </w:rPr>
              <w:t>临床一线</w:t>
            </w:r>
            <w:r>
              <w:rPr>
                <w:rFonts w:hint="default" w:ascii="仿宋_GB2312" w:hAnsi="仿宋_GB2312" w:eastAsia="仿宋_GB2312" w:cs="仿宋_GB2312"/>
                <w:kern w:val="2"/>
                <w:sz w:val="24"/>
                <w:szCs w:val="24"/>
                <w:lang w:val="en-US" w:eastAsia="zh-CN" w:bidi="ar-SA"/>
              </w:rPr>
              <w:t>工作模式，能有效地培养学生将所学知识融入临床工作，促进学生临床思维能力与临床操作能力的训练，实现与临床无缝对接。</w:t>
            </w:r>
          </w:p>
        </w:tc>
      </w:tr>
    </w:tbl>
    <w:p>
      <w:pPr>
        <w:ind w:firstLine="315" w:firstLineChars="150"/>
        <w:rPr>
          <w:rFonts w:ascii="Times New Roman" w:hAnsi="Times New Roman" w:eastAsia="黑体" w:cs="Times New Roman"/>
          <w:sz w:val="32"/>
          <w:szCs w:val="32"/>
        </w:rPr>
      </w:pPr>
      <w:r>
        <w:rPr>
          <w:rFonts w:hint="eastAsia" w:ascii="宋体" w:hAnsi="宋体" w:cs="Times New Roman"/>
          <w:bCs/>
        </w:rPr>
        <w:br w:type="page"/>
      </w:r>
      <w:r>
        <w:rPr>
          <w:rFonts w:ascii="Times New Roman" w:hAnsi="Times New Roman" w:eastAsia="黑体" w:cs="Times New Roman"/>
          <w:sz w:val="32"/>
          <w:szCs w:val="32"/>
        </w:rPr>
        <w:t>四、建设思路与目标</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7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0" w:hRule="atLeast"/>
          <w:jc w:val="center"/>
        </w:trPr>
        <w:tc>
          <w:tcPr>
            <w:tcW w:w="1338" w:type="dxa"/>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建设思路</w:t>
            </w:r>
          </w:p>
        </w:tc>
        <w:tc>
          <w:tcPr>
            <w:tcW w:w="7712" w:type="dxa"/>
          </w:tcPr>
          <w:p>
            <w:pPr>
              <w:ind w:firstLine="360" w:firstLineChars="150"/>
              <w:rPr>
                <w:rFonts w:hint="eastAsia" w:ascii="仿宋_GB2312" w:hAnsi="仿宋_GB2312" w:eastAsia="仿宋_GB2312" w:cs="仿宋_GB2312"/>
                <w:kern w:val="2"/>
                <w:sz w:val="24"/>
                <w:szCs w:val="24"/>
                <w:lang w:val="en-US" w:eastAsia="zh-CN" w:bidi="ar-SA"/>
              </w:rPr>
            </w:pPr>
          </w:p>
          <w:p>
            <w:pPr>
              <w:ind w:firstLine="360" w:firstLineChars="1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建设“一基地，多中心”共享新思路</w:t>
            </w:r>
          </w:p>
          <w:p>
            <w:pPr>
              <w:ind w:firstLine="360" w:firstLineChars="150"/>
              <w:rPr>
                <w:rFonts w:hint="eastAsia" w:ascii="仿宋_GB2312" w:hAnsi="仿宋_GB2312" w:eastAsia="仿宋_GB2312" w:cs="仿宋_GB2312"/>
                <w:kern w:val="2"/>
                <w:sz w:val="24"/>
                <w:szCs w:val="24"/>
                <w:lang w:val="en-US" w:eastAsia="zh-CN" w:bidi="ar-SA"/>
              </w:rPr>
            </w:pPr>
          </w:p>
          <w:p>
            <w:pPr>
              <w:ind w:firstLine="360" w:firstLineChars="15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一基地：基地建设以承载虚拟仿真软件设备为主，建设符合本校课程专业实训空间，承载一定数量的实训人员。建立科学的管理制度，建设实训基地的管理平台等，统筹实训基地资源，服务全校虚拟仿真教学及校外共享。</w:t>
            </w:r>
          </w:p>
          <w:p>
            <w:pPr>
              <w:ind w:firstLine="360" w:firstLineChars="150"/>
              <w:rPr>
                <w:rFonts w:hint="eastAsia" w:ascii="仿宋_GB2312" w:hAnsi="仿宋_GB2312" w:eastAsia="仿宋_GB2312" w:cs="仿宋_GB2312"/>
                <w:kern w:val="2"/>
                <w:sz w:val="24"/>
                <w:szCs w:val="24"/>
                <w:lang w:val="en-US" w:eastAsia="zh-CN" w:bidi="ar-SA"/>
              </w:rPr>
            </w:pPr>
          </w:p>
          <w:p>
            <w:pPr>
              <w:ind w:firstLine="360" w:firstLineChars="150"/>
              <w:rPr>
                <w:rFonts w:hint="eastAsia"/>
                <w:lang w:val="en-US" w:eastAsia="zh-CN"/>
              </w:rPr>
            </w:pPr>
            <w:r>
              <w:rPr>
                <w:rFonts w:hint="eastAsia" w:ascii="仿宋_GB2312" w:hAnsi="仿宋_GB2312" w:eastAsia="仿宋_GB2312" w:cs="仿宋_GB2312"/>
                <w:kern w:val="2"/>
                <w:sz w:val="24"/>
                <w:szCs w:val="24"/>
                <w:lang w:val="en-US" w:eastAsia="zh-CN" w:bidi="ar-SA"/>
              </w:rPr>
              <w:t>2.多中心：依照本校专业实训课程以及本地化人才培养导向，建设多个虚拟仿真资源建设及教学中心团队，资源建设及教学落实到人，融入教学课程体系当中，做到所有建设项目切实用到教学中。虚拟仿真教学资源内容是虚拟仿真实训基地的核心，资源建设要做到实用易用，集思广益打造精品内</w:t>
            </w:r>
            <w:r>
              <w:rPr>
                <w:rFonts w:hint="eastAsia"/>
                <w:lang w:val="en-US" w:eastAsia="zh-CN"/>
              </w:rPr>
              <w:t>容。</w:t>
            </w:r>
          </w:p>
          <w:p>
            <w:pPr>
              <w:ind w:firstLine="360" w:firstLineChars="150"/>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0" w:hRule="atLeast"/>
          <w:jc w:val="center"/>
        </w:trPr>
        <w:tc>
          <w:tcPr>
            <w:tcW w:w="1338" w:type="dxa"/>
            <w:vAlign w:val="center"/>
          </w:tcPr>
          <w:p>
            <w:pPr>
              <w:ind w:firstLine="315" w:firstLineChars="150"/>
              <w:rPr>
                <w:rFonts w:hint="eastAsia"/>
                <w:lang w:val="en-US" w:eastAsia="zh-CN"/>
              </w:rPr>
            </w:pPr>
            <w:r>
              <w:rPr>
                <w:rFonts w:hint="eastAsia"/>
                <w:lang w:val="en-US" w:eastAsia="zh-CN"/>
              </w:rPr>
              <w:t>建设目标</w:t>
            </w:r>
          </w:p>
        </w:tc>
        <w:tc>
          <w:tcPr>
            <w:tcW w:w="7712" w:type="dxa"/>
          </w:tcPr>
          <w:p>
            <w:pPr>
              <w:ind w:firstLine="315" w:firstLineChars="150"/>
              <w:rPr>
                <w:rFonts w:hint="eastAsia"/>
                <w:lang w:val="en-US" w:eastAsia="zh-CN"/>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通过仿真实训基地的建设,以工学结合为切入点,提高实训接纳能力和技术含量，建成集教学、技术服务、培训、技能鉴定、技能大赛等多种功能于一体的校内实训基地,实现“教、学、考、练”一体化教学。</w:t>
            </w:r>
          </w:p>
          <w:p>
            <w:pPr>
              <w:ind w:firstLine="600" w:firstLineChars="250"/>
              <w:rPr>
                <w:rFonts w:hint="eastAsia" w:ascii="Times New Roman" w:hAnsi="Times New Roman" w:eastAsia="仿宋_GB2312" w:cs="Times New Roman"/>
                <w:kern w:val="2"/>
                <w:sz w:val="24"/>
                <w:szCs w:val="24"/>
                <w:lang w:val="en-US" w:eastAsia="zh-CN" w:bidi="ar-SA"/>
              </w:rPr>
            </w:pPr>
          </w:p>
          <w:p>
            <w:pPr>
              <w:ind w:firstLine="600" w:firstLineChars="250"/>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以学生需求为基础:虚拟仿真实训基地的建设首先应该坚持体规划从学生的需求出发，解决真实实验项目中不具备或者实际运行困难的问题，满足教育教学的需求。做到实训基地“建有所用"，提高实训基地的功能性。</w:t>
            </w: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2.创新实训方式:采用现代信息技术融入实验教学项目，拓展实验教学内容的广度和深度，打破实验空间与时间的限制:实现技术融合，虚实结合。</w:t>
            </w:r>
          </w:p>
          <w:p>
            <w:pPr>
              <w:ind w:firstLine="600" w:firstLineChars="250"/>
              <w:rPr>
                <w:rFonts w:hint="eastAsia" w:ascii="Times New Roman" w:hAnsi="Times New Roman" w:eastAsia="仿宋_GB2312" w:cs="Times New Roman"/>
                <w:kern w:val="2"/>
                <w:sz w:val="24"/>
                <w:szCs w:val="24"/>
                <w:lang w:val="en-US" w:eastAsia="zh-CN" w:bidi="ar-SA"/>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3.促进资源共享:加强校际、区域之间的合作互助，统筹设备、技术资源，充分利用有限的资源，提高虛拟仿真实训基地的水平，并进行资源共享，减少重复投资，提高实训基地的资源使用频率和效益。</w:t>
            </w:r>
          </w:p>
          <w:p>
            <w:pPr>
              <w:ind w:firstLine="315" w:firstLineChars="150"/>
              <w:rPr>
                <w:rFonts w:hint="eastAsia"/>
                <w:lang w:val="en-US" w:eastAsia="zh-CN"/>
              </w:rPr>
            </w:pPr>
          </w:p>
        </w:tc>
      </w:tr>
    </w:tbl>
    <w:p>
      <w:pPr>
        <w:ind w:firstLine="315" w:firstLineChars="150"/>
        <w:rPr>
          <w:rFonts w:hint="eastAsia"/>
          <w:lang w:val="en-US" w:eastAsia="zh-CN"/>
        </w:rPr>
      </w:pPr>
      <w:r>
        <w:rPr>
          <w:rFonts w:hint="eastAsia"/>
          <w:lang w:val="en-US" w:eastAsia="zh-CN"/>
        </w:rPr>
        <w:br w:type="page"/>
      </w:r>
      <w:r>
        <w:rPr>
          <w:rFonts w:hint="eastAsia"/>
          <w:lang w:val="en-US" w:eastAsia="zh-CN"/>
        </w:rPr>
        <w:t>五、建设内容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7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1338" w:type="dxa"/>
            <w:vAlign w:val="center"/>
          </w:tcPr>
          <w:p>
            <w:pPr>
              <w:rPr>
                <w:rFonts w:hint="eastAsia"/>
                <w:lang w:val="en-US" w:eastAsia="zh-CN"/>
              </w:rPr>
            </w:pPr>
            <w:r>
              <w:rPr>
                <w:rFonts w:hint="eastAsia"/>
                <w:lang w:val="en-US" w:eastAsia="zh-CN"/>
              </w:rPr>
              <w:t>平台和</w:t>
            </w:r>
          </w:p>
          <w:p>
            <w:pPr>
              <w:rPr>
                <w:rFonts w:hint="eastAsia"/>
                <w:lang w:val="en-US" w:eastAsia="zh-CN"/>
              </w:rPr>
            </w:pPr>
            <w:bookmarkStart w:id="11" w:name="_GoBack"/>
            <w:bookmarkEnd w:id="11"/>
            <w:r>
              <w:rPr>
                <w:rFonts w:hint="eastAsia"/>
                <w:lang w:val="en-US" w:eastAsia="zh-CN"/>
              </w:rPr>
              <w:t>环境建设</w:t>
            </w:r>
          </w:p>
        </w:tc>
        <w:tc>
          <w:tcPr>
            <w:tcW w:w="7712" w:type="dxa"/>
          </w:tcPr>
          <w:p>
            <w:pPr>
              <w:ind w:firstLine="600" w:firstLineChars="250"/>
              <w:rPr>
                <w:rFonts w:hint="eastAsia" w:ascii="Times New Roman" w:hAnsi="Times New Roman" w:eastAsia="仿宋_GB2312" w:cs="Times New Roman"/>
                <w:kern w:val="2"/>
                <w:sz w:val="24"/>
                <w:szCs w:val="24"/>
                <w:lang w:val="en-US" w:eastAsia="zh-CN" w:bidi="ar-SA"/>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平台建设：医学虚拟实验教学中心平台拟采用BS（Browser/Server，浏览器/服务器模式，是一种网络结构模式，这种模式统一了客户端，将系统功能实现的核心部分集中到服务器上，简化了系统的开发、维护和使用）模式,建立软件系统，统一业务处理体系。网站将所有的医学虚拟仿真实验教学项目、软件进行统一管理和进一步开发完善，本校或外校学生都可通过局城网或Internet 网进入虚拟实验室，注册的学生可自主选择实验项目，完成虚拟实验。老师能对学生完成的虚拟实验情况进行检查、督促和批改;同样，学生可以在线完成实验和实验报告的递交，并查看个人实验成绩和老师的评语，与老师进行网上交流。</w:t>
            </w:r>
          </w:p>
          <w:p>
            <w:pPr>
              <w:ind w:firstLine="600" w:firstLineChars="250"/>
              <w:rPr>
                <w:rFonts w:hint="eastAsia" w:ascii="Times New Roman" w:hAnsi="Times New Roman" w:eastAsia="仿宋_GB2312" w:cs="Times New Roman"/>
                <w:kern w:val="2"/>
                <w:sz w:val="24"/>
                <w:szCs w:val="24"/>
                <w:lang w:val="en-US" w:eastAsia="zh-CN" w:bidi="ar-SA"/>
              </w:rPr>
            </w:pPr>
          </w:p>
          <w:p>
            <w:pPr>
              <w:ind w:firstLine="600" w:firstLineChars="250"/>
              <w:rPr>
                <w:rFonts w:hint="eastAsia" w:ascii="Times New Roman" w:hAnsi="Times New Roman" w:eastAsia="仿宋_GB2312" w:cs="Times New Roman"/>
                <w:kern w:val="2"/>
                <w:sz w:val="24"/>
                <w:szCs w:val="24"/>
                <w:lang w:val="en-US" w:eastAsia="zh-CN" w:bidi="ar-SA"/>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环境（信息化）设备：校园门户网站对校内外公布虚拟仿真实验教学信息，提供虚拟仿真实验教学平台链接等相关服务。我校目前所有的虚拟实验教学系统全部对师生免费开放，师生可通过通过学校统一门户平台进行访问，学校统一门户平台已提供虛拟仿真实验教学平台链接服务。</w:t>
            </w: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（1）网络与信息安全</w:t>
            </w: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基于用户角色的权限控制实现应用层安全。一是严格控制不经授权的用户访问系统。二是每个合法访问系统的用户都具备一定的权限，以限制其操作范围。在业务系统操作时，只有具备相应业务系统操作权限的人员，才可办理相应的业务。将结合统一用户与权限管理实现基于用户角色的权限控制实现应用层安全。</w:t>
            </w: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（2）权限管理方案</w:t>
            </w: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对角色的授权分为两个部分，一是业务操作的授权，菜单功能授权，二是数据的授权。通过管理员对分部门进行分别设置不同的角色,通过各种角色进行分配菜单和功能的权限，以及设置不同的数据权限。</w:t>
            </w: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（3）信息保密</w:t>
            </w: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由于网络的互联性和开放性，信息在网络中的传输不可避免地存在被监听的可能，要实现信息传输的保密性只有对信息进行加密，以密文方式传输，即使被监听，监听者也无法明白密文所表示的信息。平台对采集或传输的数据按照标准的加密组件进行了数据的加密，当数据到达后由对应的解密组件进行解密，提供了信息的加解密机制。信息也可能在传输过程中被截获篡改后再转发出去，造成信息的完整性受损，平台安全管理平台对接收后数据采用完整性校验算法进行完整性校验,被改动的信息即被认为是无效信息，并对无效信息进行丢弃不予保存，以此保证信息的完整性。</w:t>
            </w:r>
          </w:p>
          <w:p>
            <w:pPr>
              <w:ind w:firstLine="600" w:firstLineChars="250"/>
              <w:rPr>
                <w:rFonts w:hint="eastAsia" w:ascii="Times New Roman" w:hAnsi="Times New Roman" w:eastAsia="仿宋_GB2312" w:cs="Times New Roman"/>
                <w:kern w:val="2"/>
                <w:sz w:val="24"/>
                <w:szCs w:val="24"/>
                <w:lang w:val="en-US" w:eastAsia="zh-CN" w:bidi="ar-SA"/>
              </w:rPr>
            </w:pPr>
          </w:p>
          <w:p>
            <w:pPr>
              <w:ind w:firstLine="600" w:firstLineChars="250"/>
              <w:rPr>
                <w:rFonts w:hint="eastAsia"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5" w:hRule="atLeast"/>
          <w:jc w:val="center"/>
        </w:trPr>
        <w:tc>
          <w:tcPr>
            <w:tcW w:w="1338" w:type="dxa"/>
            <w:vAlign w:val="center"/>
          </w:tcPr>
          <w:p>
            <w:pP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资源建设</w:t>
            </w:r>
          </w:p>
        </w:tc>
        <w:tc>
          <w:tcPr>
            <w:tcW w:w="7712" w:type="dxa"/>
          </w:tcPr>
          <w:p>
            <w:pPr>
              <w:ind w:firstLine="600" w:firstLineChars="250"/>
              <w:rPr>
                <w:rFonts w:hint="eastAsia" w:ascii="Times New Roman" w:hAnsi="Times New Roman" w:eastAsia="仿宋_GB2312" w:cs="Times New Roman"/>
                <w:kern w:val="2"/>
                <w:sz w:val="24"/>
                <w:szCs w:val="24"/>
                <w:lang w:val="en-US" w:eastAsia="zh-CN" w:bidi="ar-SA"/>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以校校合作、产教融合为主线，融入行业资源与行业标准，深化“职业情境、项目主导、能力递进”人才培养模式改革，打造高水平“双师双能”结构教学创新团队，对接岗位群重构课程体系，开发支持“医工结合”教学的优质虚拟仿真资源，推进教材与教法改革、创新“医工结合”教学模式，强化社会服务。</w:t>
            </w:r>
          </w:p>
          <w:p>
            <w:pPr>
              <w:pStyle w:val="2"/>
              <w:rPr>
                <w:rFonts w:hint="eastAsia"/>
                <w:lang w:val="en-US" w:eastAsia="zh-CN"/>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充分利用行业企业资源，采取“医院需求在前，学校开发在后；课程开发在前，资源建设在后；课程标准在前，课程设计在后，网络平台同步跟进”的建设思路，通过2年建设，将虚拟仿真实训中心建成全省领先、功能齐全的虚拟仿真实训中心，面向医学检验技术专业、护理专业、药剂专业开展虚拟仿真实践教学，满足各专业学生技能培训需求，为全市、省培养高素质技术技能型医疗卫生人才。</w:t>
            </w:r>
          </w:p>
          <w:p>
            <w:pPr>
              <w:pStyle w:val="2"/>
              <w:rPr>
                <w:rFonts w:hint="eastAsia"/>
                <w:lang w:val="en-US" w:eastAsia="zh-CN"/>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随着计算机技术的不断发展，虚拟实验室和数字化资源库成为解决各类医疗仪器和形态学教学问题的有效手段和方法，项目配套数字化资源库，并采用虚拟现实技术，以医院设备为仿真对象，通过3D数字建模与仿真动画技术来模拟各类医疗仪器的操作过程，实现在没有真实设备、试剂、样品、仪器的情况下完成实验操作，完善建设虚实结合、理实一体相适应的实训教学课程体系、教学内容、教学资源和教学环境。</w:t>
            </w:r>
          </w:p>
          <w:p>
            <w:pPr>
              <w:pStyle w:val="2"/>
              <w:rPr>
                <w:rFonts w:hint="eastAsia"/>
                <w:lang w:val="en-US" w:eastAsia="zh-CN"/>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按照顶层设计、分步实施、边建边用的原则，以多种方式进行教学资料的收集、整合、编辑和存储，并对资源库的知识结构、功能结构、内容质量、应用平台、服务模式等做出具体明确的规范标准，形成系统化与规范化的良性循环并加强优质教育资源开发与应用，加强虚拟教学资源建设，引进优质数字化教学资源。</w:t>
            </w:r>
          </w:p>
          <w:p>
            <w:pPr>
              <w:rPr>
                <w:rFonts w:hint="eastAsia"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8" w:hRule="atLeast"/>
          <w:jc w:val="center"/>
        </w:trPr>
        <w:tc>
          <w:tcPr>
            <w:tcW w:w="1338" w:type="dxa"/>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团队建设</w:t>
            </w:r>
          </w:p>
        </w:tc>
        <w:tc>
          <w:tcPr>
            <w:tcW w:w="7712" w:type="dxa"/>
          </w:tcPr>
          <w:p>
            <w:pPr>
              <w:ind w:firstLine="600" w:firstLineChars="250"/>
              <w:rPr>
                <w:rFonts w:hint="eastAsia" w:ascii="Times New Roman" w:hAnsi="Times New Roman" w:eastAsia="仿宋_GB2312" w:cs="Times New Roman"/>
                <w:kern w:val="2"/>
                <w:sz w:val="24"/>
                <w:szCs w:val="24"/>
                <w:lang w:val="en-US" w:eastAsia="zh-CN" w:bidi="ar-SA"/>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实训中心虚拟仿真基地建设小组,在学校的统筹管理及资金保障下，根据实训基地建设计划的目标、思路、内容，明细职责和分工，保证项目的实施。</w:t>
            </w:r>
          </w:p>
          <w:p>
            <w:pPr>
              <w:pStyle w:val="2"/>
              <w:rPr>
                <w:rFonts w:hint="eastAsia"/>
                <w:lang w:val="en-US" w:eastAsia="zh-CN"/>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实训中心由1名主任、1名副主任、2位科员和专职实验人员16人组成，由教务科主管、各专业建设指导委员会和各专业教学指导委员会负责业务指导,中心规章制度健全,能确保各项实训项目顺利开展，为确保实训基地项目建设顺利完成做有力的补充。</w:t>
            </w:r>
          </w:p>
          <w:p>
            <w:pPr>
              <w:pStyle w:val="2"/>
              <w:rPr>
                <w:rFonts w:hint="eastAsia"/>
                <w:lang w:val="en-US" w:eastAsia="zh-CN"/>
              </w:rPr>
            </w:pP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我校拥有一支学历、职称、年龄结构比较合理的具有奉献精神的“双师型”教师队伍，他们业务精湛，了解所负责专业领域的国内外发展动态，工作兢兢业业，能保证项目建设完成后效益的发挥。</w:t>
            </w:r>
          </w:p>
          <w:p>
            <w:pPr>
              <w:ind w:firstLine="600" w:firstLineChars="250"/>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kern w:val="2"/>
                <w:sz w:val="24"/>
                <w:szCs w:val="24"/>
                <w:lang w:val="en-US" w:eastAsia="zh-CN" w:bidi="ar-SA"/>
              </w:rPr>
              <w:t xml:space="preserve">   </w:t>
            </w:r>
          </w:p>
          <w:p>
            <w:pPr>
              <w:ind w:firstLine="600" w:firstLineChars="250"/>
              <w:rPr>
                <w:rFonts w:hint="eastAsia" w:ascii="Times New Roman" w:hAnsi="Times New Roman" w:eastAsia="仿宋_GB2312" w:cs="Times New Roman"/>
                <w:kern w:val="2"/>
                <w:sz w:val="24"/>
                <w:szCs w:val="24"/>
                <w:lang w:val="en-US" w:eastAsia="zh-CN" w:bidi="ar-SA"/>
              </w:rPr>
            </w:pPr>
          </w:p>
        </w:tc>
      </w:tr>
    </w:tbl>
    <w:p>
      <w:pPr>
        <w:spacing w:after="156" w:afterLines="50" w:line="560" w:lineRule="exact"/>
        <w:rPr>
          <w:rFonts w:ascii="Times New Roman" w:hAnsi="Times New Roman" w:eastAsia="黑体" w:cs="Times New Roman"/>
          <w:sz w:val="32"/>
          <w:szCs w:val="32"/>
        </w:rPr>
      </w:pPr>
      <w:r>
        <w:rPr>
          <w:rFonts w:ascii="Times New Roman" w:hAnsi="Times New Roman" w:eastAsia="黑体" w:cs="Times New Roman"/>
          <w:sz w:val="32"/>
          <w:szCs w:val="32"/>
        </w:rPr>
        <w:t>六、建设进度与成效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7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1338" w:type="dxa"/>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建设计划</w:t>
            </w:r>
          </w:p>
        </w:tc>
        <w:tc>
          <w:tcPr>
            <w:tcW w:w="7712" w:type="dxa"/>
          </w:tcPr>
          <w:p>
            <w:pPr>
              <w:jc w:val="left"/>
              <w:rPr>
                <w:rFonts w:hint="eastAsia" w:ascii="仿宋_GB2312" w:hAnsi="仿宋_GB2312" w:eastAsia="仿宋_GB2312" w:cs="仿宋_GB2312"/>
                <w:kern w:val="2"/>
                <w:sz w:val="24"/>
                <w:szCs w:val="24"/>
                <w:lang w:val="en-US" w:eastAsia="zh-CN" w:bidi="ar-SA"/>
              </w:rPr>
            </w:pP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计划两年内建成专业虚拟仿真实训中心的全面建设：</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2021.11-2022.11</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1.建设虚拟仿真实训基地建设团队，完成基地的整体规划;</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2.进一步明确建设目标，制定虚拟仿真实训基地的详细建设规划，并将具体建设内容划分为相对独立的子项目，优先建设最急需和难点、痛点最集中的实训室，并逐一完成需求分析和可行性论证；</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3.完成基地内检验虚拟仿真实训设备的招标采购及虚拟场景的搭建工作。</w:t>
            </w:r>
          </w:p>
          <w:p>
            <w:pPr>
              <w:jc w:val="left"/>
              <w:rPr>
                <w:rFonts w:hint="eastAsia" w:ascii="仿宋_GB2312" w:hAnsi="仿宋_GB2312" w:eastAsia="仿宋_GB2312" w:cs="仿宋_GB2312"/>
                <w:kern w:val="2"/>
                <w:sz w:val="24"/>
                <w:szCs w:val="24"/>
                <w:lang w:val="en-US" w:eastAsia="zh-CN" w:bidi="ar-SA"/>
              </w:rPr>
            </w:pPr>
          </w:p>
          <w:p>
            <w:pPr>
              <w:pStyle w:val="2"/>
              <w:rPr>
                <w:rFonts w:hint="eastAsia"/>
                <w:lang w:val="en-US" w:eastAsia="zh-CN"/>
              </w:rPr>
            </w:pP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2022.12-2023.11</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1.完成虚拟仿真实训基地教学队伍的建设工作；</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2.完成实训教学基地课程开发；</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3.完成虚拟仿真实训中心人员管理和考核工作，建立起一套行之有效的考评机制；</w:t>
            </w:r>
          </w:p>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4.完善虚拟中心实训教学激励机制；</w:t>
            </w:r>
          </w:p>
          <w:p>
            <w:pPr>
              <w:jc w:val="left"/>
              <w:rPr>
                <w:rFonts w:hint="eastAsia" w:ascii="仿宋_GB2312" w:hAnsi="仿宋_GB2312" w:eastAsia="仿宋_GB2312" w:cs="仿宋_GB2312"/>
                <w:kern w:val="2"/>
                <w:sz w:val="24"/>
                <w:szCs w:val="24"/>
                <w:lang w:val="en-US" w:eastAsia="zh-CN" w:bidi="ar-SA"/>
              </w:rPr>
            </w:pPr>
          </w:p>
          <w:p>
            <w:pPr>
              <w:jc w:val="left"/>
              <w:rPr>
                <w:rFonts w:hint="eastAsia" w:ascii="仿宋_GB2312" w:hAnsi="仿宋_GB2312" w:eastAsia="仿宋_GB2312" w:cs="仿宋_GB2312"/>
                <w:kern w:val="2"/>
                <w:sz w:val="24"/>
                <w:szCs w:val="24"/>
                <w:lang w:val="en-US" w:eastAsia="zh-CN" w:bidi="ar-SA"/>
              </w:rPr>
            </w:pPr>
          </w:p>
          <w:p>
            <w:pPr>
              <w:jc w:val="left"/>
              <w:rPr>
                <w:rFonts w:hint="eastAsia" w:ascii="仿宋_GB2312" w:hAnsi="仿宋_GB2312" w:eastAsia="仿宋_GB2312" w:cs="仿宋_GB2312"/>
                <w:kern w:val="2"/>
                <w:sz w:val="24"/>
                <w:szCs w:val="24"/>
                <w:lang w:val="en-US" w:eastAsia="zh-CN" w:bidi="ar-SA"/>
              </w:rPr>
            </w:pPr>
          </w:p>
          <w:p>
            <w:pPr>
              <w:jc w:val="left"/>
              <w:rPr>
                <w:rFonts w:hint="eastAsia" w:ascii="仿宋_GB2312" w:hAnsi="仿宋_GB2312" w:eastAsia="仿宋_GB2312" w:cs="仿宋_GB2312"/>
                <w:kern w:val="2"/>
                <w:sz w:val="24"/>
                <w:szCs w:val="24"/>
                <w:lang w:val="en-US" w:eastAsia="zh-CN" w:bidi="ar-SA"/>
              </w:rPr>
            </w:pPr>
          </w:p>
          <w:p>
            <w:pPr>
              <w:jc w:val="left"/>
              <w:rPr>
                <w:rFonts w:hint="eastAsia" w:ascii="仿宋_GB2312" w:hAnsi="仿宋_GB2312" w:eastAsia="仿宋_GB2312" w:cs="仿宋_GB2312"/>
                <w:kern w:val="2"/>
                <w:sz w:val="24"/>
                <w:szCs w:val="24"/>
                <w:lang w:val="en-US" w:eastAsia="zh-CN" w:bidi="ar-SA"/>
              </w:rPr>
            </w:pPr>
          </w:p>
          <w:p>
            <w:pPr>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0" w:hRule="atLeast"/>
          <w:jc w:val="center"/>
        </w:trPr>
        <w:tc>
          <w:tcPr>
            <w:tcW w:w="1338" w:type="dxa"/>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预期成效</w:t>
            </w:r>
          </w:p>
        </w:tc>
        <w:tc>
          <w:tcPr>
            <w:tcW w:w="7712" w:type="dxa"/>
          </w:tcPr>
          <w:p>
            <w:pPr>
              <w:jc w:val="left"/>
              <w:rPr>
                <w:rFonts w:hint="eastAsia"/>
                <w:lang w:val="en-US" w:eastAsia="zh-CN"/>
              </w:rPr>
            </w:pPr>
            <w:bookmarkStart w:id="0" w:name="_Toc8955"/>
            <w:bookmarkStart w:id="1" w:name="_Toc29816"/>
          </w:p>
          <w:p>
            <w:pPr>
              <w:ind w:firstLine="360" w:firstLineChars="150"/>
              <w:jc w:val="left"/>
              <w:rPr>
                <w:rFonts w:hint="eastAsia" w:ascii="仿宋_GB2312" w:hAnsi="仿宋_GB2312" w:eastAsia="仿宋_GB2312" w:cs="仿宋_GB2312"/>
                <w:kern w:val="2"/>
                <w:sz w:val="24"/>
                <w:szCs w:val="24"/>
                <w:lang w:val="en-US" w:eastAsia="zh-CN" w:bidi="ar-SA"/>
              </w:rPr>
            </w:pPr>
          </w:p>
          <w:p>
            <w:pPr>
              <w:ind w:firstLine="360" w:firstLineChars="15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1.虚拟仿真在教学中所达到的效果</w:t>
            </w:r>
            <w:bookmarkEnd w:id="0"/>
            <w:bookmarkEnd w:id="1"/>
            <w:r>
              <w:rPr>
                <w:rFonts w:hint="eastAsia" w:ascii="仿宋_GB2312" w:hAnsi="仿宋_GB2312" w:eastAsia="仿宋_GB2312" w:cs="仿宋_GB2312"/>
                <w:kern w:val="2"/>
                <w:sz w:val="24"/>
                <w:szCs w:val="24"/>
                <w:lang w:val="en-US" w:eastAsia="zh-CN" w:bidi="ar-SA"/>
              </w:rPr>
              <w:t>：建成虚拟仿真实验系统，满足日常教学，拓展学生视野；利用该仿真软件开展学生技能大赛，调动更多的学生学习积极性；随时多次的进行实训，直至学会为止，有效改善实训效果，提高人才培养质量；增强专业实力和影响力，为专业的进一步发展奠定重要基础；实现虚拟与实操实训的互补作用。</w:t>
            </w:r>
          </w:p>
          <w:p>
            <w:pPr>
              <w:ind w:firstLine="360" w:firstLineChars="15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经济效益：虚拟仿真实训基地实行开放式管理，校内资源共建共享。本项目除满足护理学专业、药学专业、医学检验技术专业实验教学外，可以满足基础医学、临床医学等专业教学需要。系统部署好后，向全校学生共享，每个学生可随时随地学习，提高资源附加值。</w:t>
            </w:r>
          </w:p>
          <w:p>
            <w:pPr>
              <w:ind w:firstLine="360" w:firstLineChars="15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社会效益：以项目建设为契机，打造一支具备专业素质的创新教学团队，进一步开发虚拟仿真资源，突出医学专业特色，探讨建设具有虚实结合实训育人新范式；加强地区交流与合作，扩大学校专业影响力，面向社会，提供社会服务，让更多人了解医学，减轻医患矛盾。</w:t>
            </w:r>
          </w:p>
          <w:p>
            <w:pPr>
              <w:pStyle w:val="2"/>
              <w:rPr>
                <w:rFonts w:hint="eastAsia" w:ascii="仿宋_GB2312" w:hAnsi="仿宋_GB2312" w:eastAsia="仿宋_GB2312" w:cs="仿宋_GB2312"/>
                <w:kern w:val="2"/>
                <w:sz w:val="24"/>
                <w:szCs w:val="24"/>
                <w:lang w:val="en-US" w:eastAsia="zh-CN" w:bidi="ar-SA"/>
              </w:rPr>
            </w:pPr>
          </w:p>
          <w:p>
            <w:pPr>
              <w:pStyle w:val="2"/>
              <w:rPr>
                <w:rFonts w:hint="eastAsia" w:ascii="仿宋_GB2312" w:hAnsi="仿宋_GB2312" w:eastAsia="仿宋_GB2312" w:cs="仿宋_GB2312"/>
                <w:kern w:val="2"/>
                <w:sz w:val="24"/>
                <w:szCs w:val="24"/>
                <w:lang w:val="en-US" w:eastAsia="zh-CN" w:bidi="ar-SA"/>
              </w:rPr>
            </w:pPr>
          </w:p>
        </w:tc>
      </w:tr>
    </w:tbl>
    <w:p>
      <w:pPr>
        <w:spacing w:after="156" w:afterLines="50" w:line="560" w:lineRule="exact"/>
        <w:rPr>
          <w:rFonts w:ascii="Times New Roman" w:hAnsi="Times New Roman" w:eastAsia="黑体" w:cs="Times New Roman"/>
          <w:sz w:val="32"/>
          <w:szCs w:val="32"/>
        </w:rPr>
      </w:pPr>
      <w:r>
        <w:rPr>
          <w:rFonts w:ascii="Times New Roman" w:hAnsi="Times New Roman" w:eastAsia="黑体" w:cs="Times New Roman"/>
          <w:sz w:val="32"/>
          <w:szCs w:val="32"/>
        </w:rPr>
        <w:t>七、保障措施与经费预算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7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8" w:hRule="atLeast"/>
          <w:jc w:val="center"/>
        </w:trPr>
        <w:tc>
          <w:tcPr>
            <w:tcW w:w="1338" w:type="dxa"/>
            <w:vAlign w:val="center"/>
          </w:tcPr>
          <w:p>
            <w:pPr>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保障措施</w:t>
            </w:r>
          </w:p>
        </w:tc>
        <w:tc>
          <w:tcPr>
            <w:tcW w:w="7712" w:type="dxa"/>
          </w:tcPr>
          <w:p>
            <w:pPr>
              <w:ind w:firstLine="480" w:firstLineChars="200"/>
              <w:jc w:val="left"/>
              <w:rPr>
                <w:rFonts w:hint="eastAsia" w:ascii="仿宋_GB2312" w:hAnsi="仿宋_GB2312" w:eastAsia="仿宋_GB2312" w:cs="仿宋_GB2312"/>
                <w:kern w:val="2"/>
                <w:sz w:val="24"/>
                <w:szCs w:val="24"/>
                <w:lang w:val="en-US" w:eastAsia="zh-CN" w:bidi="ar-SA"/>
              </w:rPr>
            </w:pPr>
            <w:bookmarkStart w:id="2" w:name="_Toc59627196"/>
            <w:bookmarkStart w:id="3" w:name="_Toc29882"/>
            <w:bookmarkStart w:id="4" w:name="_Toc3000"/>
            <w:r>
              <w:rPr>
                <w:rFonts w:hint="eastAsia" w:ascii="仿宋_GB2312" w:hAnsi="仿宋_GB2312" w:eastAsia="仿宋_GB2312" w:cs="仿宋_GB2312"/>
                <w:kern w:val="2"/>
                <w:sz w:val="24"/>
                <w:szCs w:val="24"/>
                <w:lang w:val="en-US" w:eastAsia="zh-CN" w:bidi="ar-SA"/>
              </w:rPr>
              <w:t>1.组织保障</w:t>
            </w:r>
            <w:bookmarkEnd w:id="2"/>
            <w:bookmarkEnd w:id="3"/>
            <w:bookmarkEnd w:id="4"/>
          </w:p>
          <w:p>
            <w:pPr>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建立项目建设领导小组，由项目负责人--校长任组长，指导、监督项目的运作，对建设规划和管理等重大事项进行论证、决策；建立项目专家指导小组，负责对项目建设进行技术指导；</w:t>
            </w:r>
          </w:p>
          <w:p>
            <w:pPr>
              <w:ind w:firstLine="480" w:firstLineChars="200"/>
              <w:jc w:val="left"/>
              <w:rPr>
                <w:rFonts w:hint="eastAsia" w:ascii="仿宋_GB2312" w:hAnsi="仿宋_GB2312" w:eastAsia="仿宋_GB2312" w:cs="仿宋_GB2312"/>
                <w:kern w:val="2"/>
                <w:sz w:val="24"/>
                <w:szCs w:val="24"/>
                <w:lang w:val="en-US" w:eastAsia="zh-CN" w:bidi="ar-SA"/>
              </w:rPr>
            </w:pPr>
            <w:bookmarkStart w:id="5" w:name="_Toc4919"/>
            <w:bookmarkStart w:id="6" w:name="_Toc59627197"/>
            <w:bookmarkStart w:id="7" w:name="_Toc17848"/>
            <w:r>
              <w:rPr>
                <w:rFonts w:hint="eastAsia" w:ascii="仿宋_GB2312" w:hAnsi="仿宋_GB2312" w:eastAsia="仿宋_GB2312" w:cs="仿宋_GB2312"/>
                <w:kern w:val="2"/>
                <w:sz w:val="24"/>
                <w:szCs w:val="24"/>
                <w:lang w:val="en-US" w:eastAsia="zh-CN" w:bidi="ar-SA"/>
              </w:rPr>
              <w:t>2.制度保障</w:t>
            </w:r>
            <w:bookmarkEnd w:id="5"/>
            <w:bookmarkEnd w:id="6"/>
            <w:bookmarkEnd w:id="7"/>
          </w:p>
          <w:p>
            <w:pPr>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（1）制定《项目建设管理办法》   对项目进行全程监控与管理，建立施行有效的，建设和更新资源审核机制，确保各个项目的建设能按照建设方案的要求落实到位。</w:t>
            </w:r>
          </w:p>
          <w:p>
            <w:pPr>
              <w:ind w:firstLine="240" w:firstLineChars="1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（2）制定《项目专项资金使用与管理办 法》保证资金的使用合理，发挥资金最大效益。</w:t>
            </w:r>
            <w:bookmarkStart w:id="8" w:name="_Toc5491"/>
            <w:bookmarkStart w:id="9" w:name="_Toc59627198"/>
            <w:bookmarkStart w:id="10" w:name="_Toc28511"/>
          </w:p>
          <w:p>
            <w:pPr>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3.资金保障</w:t>
            </w:r>
            <w:bookmarkEnd w:id="8"/>
            <w:bookmarkEnd w:id="9"/>
            <w:bookmarkEnd w:id="10"/>
          </w:p>
          <w:p>
            <w:pPr>
              <w:ind w:firstLine="480" w:firstLineChars="200"/>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争取各级财政专项资金及企业资助，确保全部资金用于资源库项目建设。项目建设经费按照“统一管理、集中核算、专款专用”的原则使用，资金的管理和使用符合财务制度，并主动接受来自社会各界和审计部门的监督检查，确保各项建设项目资金使用合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1338" w:type="dxa"/>
            <w:vAlign w:val="center"/>
          </w:tcPr>
          <w:p>
            <w:pPr>
              <w:spacing w:line="400" w:lineRule="exact"/>
              <w:jc w:val="center"/>
              <w:rPr>
                <w:rFonts w:ascii="Times New Roman" w:hAnsi="Times New Roman" w:eastAsia="黑体" w:cs="Times New Roman"/>
                <w:sz w:val="24"/>
                <w:szCs w:val="24"/>
              </w:rPr>
            </w:pPr>
            <w:r>
              <w:rPr>
                <w:rFonts w:hint="eastAsia" w:ascii="仿宋_GB2312" w:hAnsi="仿宋_GB2312" w:eastAsia="仿宋_GB2312" w:cs="仿宋_GB2312"/>
                <w:sz w:val="24"/>
                <w:szCs w:val="24"/>
              </w:rPr>
              <w:t>经费预算</w:t>
            </w:r>
          </w:p>
        </w:tc>
        <w:tc>
          <w:tcPr>
            <w:tcW w:w="7712" w:type="dxa"/>
          </w:tcPr>
          <w:p>
            <w:pPr>
              <w:ind w:firstLine="480" w:firstLineChars="200"/>
              <w:jc w:val="left"/>
              <w:rPr>
                <w:rFonts w:hint="eastAsia" w:ascii="宋体" w:hAnsi="宋体" w:cs="Times New Roman"/>
                <w:bCs/>
              </w:rPr>
            </w:pPr>
            <w:r>
              <w:rPr>
                <w:rFonts w:hint="eastAsia" w:ascii="仿宋_GB2312" w:hAnsi="仿宋_GB2312" w:eastAsia="仿宋_GB2312" w:cs="仿宋_GB2312"/>
                <w:kern w:val="2"/>
                <w:sz w:val="24"/>
                <w:szCs w:val="24"/>
                <w:lang w:val="en-US" w:eastAsia="zh-CN" w:bidi="ar-SA"/>
              </w:rPr>
              <w:t>通过自筹、各级政府的支持等方式筹集项目建设所需配套资金，加大资金投入力度，确保基地建设方案稳步推进、顺利实施。在学校原有实验实训设备的基础上预算投入资金270万元。资金来源及用途具体如下：</w:t>
            </w:r>
          </w:p>
          <w:tbl>
            <w:tblPr>
              <w:tblStyle w:val="8"/>
              <w:tblW w:w="89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9"/>
              <w:gridCol w:w="4038"/>
              <w:gridCol w:w="1004"/>
              <w:gridCol w:w="24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ascii="宋体" w:hAnsi="宋体" w:eastAsia="宋体" w:cs="宋体"/>
                      <w:kern w:val="0"/>
                    </w:rPr>
                  </w:pPr>
                  <w:r>
                    <w:rPr>
                      <w:rFonts w:hint="eastAsia" w:ascii="宋体" w:hAnsi="宋体" w:eastAsia="宋体" w:cs="宋体"/>
                      <w:kern w:val="0"/>
                    </w:rPr>
                    <w:t>序号</w:t>
                  </w:r>
                </w:p>
              </w:tc>
              <w:tc>
                <w:tcPr>
                  <w:tcW w:w="4038" w:type="dxa"/>
                  <w:vAlign w:val="center"/>
                </w:tcPr>
                <w:p>
                  <w:pPr>
                    <w:spacing w:line="360" w:lineRule="auto"/>
                    <w:jc w:val="center"/>
                    <w:rPr>
                      <w:rFonts w:ascii="宋体" w:hAnsi="宋体" w:eastAsia="宋体" w:cs="宋体"/>
                      <w:kern w:val="0"/>
                    </w:rPr>
                  </w:pPr>
                  <w:r>
                    <w:rPr>
                      <w:rFonts w:hint="eastAsia" w:ascii="宋体" w:hAnsi="宋体" w:eastAsia="宋体" w:cs="宋体"/>
                      <w:kern w:val="0"/>
                    </w:rPr>
                    <w:t>项目</w:t>
                  </w:r>
                </w:p>
              </w:tc>
              <w:tc>
                <w:tcPr>
                  <w:tcW w:w="1004" w:type="dxa"/>
                  <w:vAlign w:val="center"/>
                </w:tcPr>
                <w:p>
                  <w:pPr>
                    <w:spacing w:line="360" w:lineRule="auto"/>
                    <w:jc w:val="center"/>
                    <w:rPr>
                      <w:rFonts w:ascii="宋体" w:hAnsi="宋体" w:eastAsia="宋体" w:cs="宋体"/>
                      <w:kern w:val="0"/>
                    </w:rPr>
                  </w:pPr>
                  <w:r>
                    <w:rPr>
                      <w:rFonts w:hint="eastAsia" w:ascii="宋体" w:hAnsi="宋体" w:eastAsia="宋体" w:cs="宋体"/>
                      <w:kern w:val="0"/>
                    </w:rPr>
                    <w:t>数量</w:t>
                  </w:r>
                </w:p>
              </w:tc>
              <w:tc>
                <w:tcPr>
                  <w:tcW w:w="2497" w:type="dxa"/>
                </w:tcPr>
                <w:p>
                  <w:pPr>
                    <w:spacing w:line="360" w:lineRule="auto"/>
                    <w:jc w:val="center"/>
                    <w:rPr>
                      <w:rFonts w:hint="eastAsia" w:ascii="宋体" w:hAnsi="宋体" w:eastAsia="宋体" w:cs="宋体"/>
                      <w:kern w:val="0"/>
                      <w:lang w:eastAsia="zh-CN"/>
                    </w:rPr>
                  </w:pPr>
                  <w:r>
                    <w:rPr>
                      <w:rFonts w:hint="eastAsia" w:ascii="宋体" w:hAnsi="宋体" w:eastAsia="宋体" w:cs="宋体"/>
                      <w:kern w:val="0"/>
                    </w:rPr>
                    <w:t>价格</w:t>
                  </w:r>
                  <w:r>
                    <w:rPr>
                      <w:rFonts w:hint="eastAsia" w:ascii="宋体" w:hAnsi="宋体" w:cs="宋体"/>
                      <w:kern w:val="0"/>
                      <w:lang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ascii="宋体" w:hAnsi="宋体" w:eastAsia="宋体" w:cs="宋体"/>
                      <w:kern w:val="0"/>
                    </w:rPr>
                  </w:pPr>
                  <w:r>
                    <w:rPr>
                      <w:rFonts w:hint="eastAsia" w:ascii="宋体" w:hAnsi="宋体" w:eastAsia="宋体" w:cs="宋体"/>
                      <w:kern w:val="0"/>
                    </w:rPr>
                    <w:t>1</w:t>
                  </w:r>
                </w:p>
              </w:tc>
              <w:tc>
                <w:tcPr>
                  <w:tcW w:w="4038" w:type="dxa"/>
                  <w:vAlign w:val="center"/>
                </w:tcPr>
                <w:p>
                  <w:pPr>
                    <w:spacing w:line="360" w:lineRule="auto"/>
                    <w:jc w:val="left"/>
                    <w:rPr>
                      <w:rFonts w:hint="eastAsia" w:ascii="宋体" w:hAnsi="宋体" w:eastAsia="宋体" w:cs="宋体"/>
                      <w:kern w:val="0"/>
                    </w:rPr>
                  </w:pPr>
                  <w:r>
                    <w:rPr>
                      <w:rFonts w:hint="eastAsia" w:ascii="宋体" w:hAnsi="宋体" w:cs="宋体"/>
                      <w:kern w:val="0"/>
                      <w:lang w:eastAsia="zh-CN"/>
                    </w:rPr>
                    <w:t>综合护理、</w:t>
                  </w:r>
                  <w:r>
                    <w:rPr>
                      <w:rFonts w:hint="eastAsia" w:ascii="宋体" w:hAnsi="宋体" w:eastAsia="宋体" w:cs="宋体"/>
                      <w:kern w:val="0"/>
                    </w:rPr>
                    <w:t>外科护</w:t>
                  </w:r>
                  <w:r>
                    <w:rPr>
                      <w:rFonts w:hint="eastAsia" w:ascii="宋体" w:hAnsi="宋体" w:cs="宋体"/>
                      <w:kern w:val="0"/>
                      <w:lang w:eastAsia="zh-CN"/>
                    </w:rPr>
                    <w:t>理实训仿真</w:t>
                  </w:r>
                  <w:r>
                    <w:rPr>
                      <w:rFonts w:hint="eastAsia" w:ascii="宋体" w:hAnsi="宋体" w:eastAsia="宋体" w:cs="宋体"/>
                      <w:kern w:val="0"/>
                    </w:rPr>
                    <w:t>软件</w:t>
                  </w:r>
                </w:p>
              </w:tc>
              <w:tc>
                <w:tcPr>
                  <w:tcW w:w="1004" w:type="dxa"/>
                  <w:vAlign w:val="center"/>
                </w:tcPr>
                <w:p>
                  <w:pPr>
                    <w:spacing w:line="360" w:lineRule="auto"/>
                    <w:jc w:val="center"/>
                    <w:rPr>
                      <w:rFonts w:ascii="宋体" w:hAnsi="宋体" w:eastAsia="宋体" w:cs="宋体"/>
                      <w:kern w:val="0"/>
                    </w:rPr>
                  </w:pPr>
                  <w:r>
                    <w:rPr>
                      <w:rFonts w:hint="eastAsia" w:ascii="宋体" w:hAnsi="宋体" w:eastAsia="宋体" w:cs="宋体"/>
                      <w:kern w:val="0"/>
                    </w:rPr>
                    <w:t>1批</w:t>
                  </w:r>
                </w:p>
              </w:tc>
              <w:tc>
                <w:tcPr>
                  <w:tcW w:w="2497" w:type="dxa"/>
                </w:tcPr>
                <w:p>
                  <w:pPr>
                    <w:spacing w:line="360" w:lineRule="auto"/>
                    <w:jc w:val="center"/>
                    <w:rPr>
                      <w:rFonts w:hint="eastAsia" w:ascii="宋体" w:hAnsi="宋体" w:eastAsia="宋体" w:cs="宋体"/>
                      <w:kern w:val="0"/>
                      <w:lang w:eastAsia="zh-CN"/>
                    </w:rPr>
                  </w:pPr>
                  <w:r>
                    <w:rPr>
                      <w:rFonts w:hint="eastAsia" w:ascii="宋体" w:hAnsi="宋体" w:eastAsia="宋体" w:cs="宋体"/>
                      <w:kern w:val="0"/>
                    </w:rPr>
                    <w:t>6</w:t>
                  </w:r>
                  <w:r>
                    <w:rPr>
                      <w:rFonts w:hint="eastAsia" w:ascii="宋体" w:hAnsi="宋体" w:cs="宋体"/>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ascii="宋体" w:hAnsi="宋体" w:eastAsia="宋体" w:cs="宋体"/>
                      <w:kern w:val="0"/>
                    </w:rPr>
                  </w:pPr>
                  <w:r>
                    <w:rPr>
                      <w:rFonts w:hint="eastAsia" w:ascii="宋体" w:hAnsi="宋体" w:eastAsia="宋体" w:cs="宋体"/>
                      <w:kern w:val="0"/>
                    </w:rPr>
                    <w:t>2</w:t>
                  </w:r>
                </w:p>
              </w:tc>
              <w:tc>
                <w:tcPr>
                  <w:tcW w:w="4038" w:type="dxa"/>
                  <w:vAlign w:val="center"/>
                </w:tcPr>
                <w:p>
                  <w:pPr>
                    <w:spacing w:line="360" w:lineRule="auto"/>
                    <w:jc w:val="left"/>
                    <w:rPr>
                      <w:rFonts w:hint="eastAsia" w:ascii="宋体" w:hAnsi="宋体" w:eastAsia="宋体" w:cs="宋体"/>
                      <w:kern w:val="0"/>
                    </w:rPr>
                  </w:pPr>
                  <w:r>
                    <w:rPr>
                      <w:rFonts w:hint="eastAsia" w:ascii="宋体" w:hAnsi="宋体" w:eastAsia="宋体" w:cs="宋体"/>
                      <w:kern w:val="0"/>
                    </w:rPr>
                    <w:t>医学</w:t>
                  </w:r>
                  <w:r>
                    <w:rPr>
                      <w:rFonts w:hint="eastAsia" w:ascii="宋体" w:hAnsi="宋体" w:cs="宋体"/>
                      <w:kern w:val="0"/>
                      <w:lang w:eastAsia="zh-CN"/>
                    </w:rPr>
                    <w:t>资</w:t>
                  </w:r>
                  <w:r>
                    <w:rPr>
                      <w:rFonts w:hint="eastAsia" w:ascii="宋体" w:hAnsi="宋体" w:eastAsia="宋体" w:cs="宋体"/>
                      <w:kern w:val="0"/>
                    </w:rPr>
                    <w:t>源共享平台</w:t>
                  </w:r>
                </w:p>
              </w:tc>
              <w:tc>
                <w:tcPr>
                  <w:tcW w:w="1004" w:type="dxa"/>
                </w:tcPr>
                <w:p>
                  <w:pPr>
                    <w:spacing w:line="360" w:lineRule="auto"/>
                    <w:jc w:val="center"/>
                    <w:rPr>
                      <w:rFonts w:ascii="宋体" w:hAnsi="宋体" w:eastAsia="宋体" w:cs="宋体"/>
                      <w:kern w:val="0"/>
                    </w:rPr>
                  </w:pPr>
                  <w:r>
                    <w:rPr>
                      <w:rFonts w:hint="eastAsia" w:ascii="宋体" w:hAnsi="宋体" w:eastAsia="宋体" w:cs="宋体"/>
                      <w:kern w:val="0"/>
                    </w:rPr>
                    <w:t>1批</w:t>
                  </w:r>
                </w:p>
              </w:tc>
              <w:tc>
                <w:tcPr>
                  <w:tcW w:w="2497" w:type="dxa"/>
                </w:tcPr>
                <w:p>
                  <w:pPr>
                    <w:spacing w:line="360" w:lineRule="auto"/>
                    <w:jc w:val="center"/>
                    <w:rPr>
                      <w:rFonts w:hint="default" w:ascii="宋体" w:hAnsi="宋体" w:eastAsia="宋体" w:cs="宋体"/>
                      <w:kern w:val="0"/>
                      <w:lang w:val="en-US" w:eastAsia="zh-CN"/>
                    </w:rPr>
                  </w:pPr>
                  <w:r>
                    <w:rPr>
                      <w:rFonts w:hint="eastAsia" w:ascii="宋体" w:hAnsi="宋体" w:cs="宋体"/>
                      <w:kern w:val="0"/>
                      <w:lang w:val="en-US" w:eastAsia="zh-CN"/>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ascii="宋体" w:hAnsi="宋体" w:eastAsia="宋体" w:cs="宋体"/>
                      <w:kern w:val="0"/>
                    </w:rPr>
                  </w:pPr>
                  <w:r>
                    <w:rPr>
                      <w:rFonts w:hint="eastAsia" w:ascii="宋体" w:hAnsi="宋体" w:eastAsia="宋体" w:cs="宋体"/>
                      <w:kern w:val="0"/>
                    </w:rPr>
                    <w:t>3</w:t>
                  </w:r>
                </w:p>
              </w:tc>
              <w:tc>
                <w:tcPr>
                  <w:tcW w:w="4038" w:type="dxa"/>
                  <w:vAlign w:val="center"/>
                </w:tcPr>
                <w:p>
                  <w:pPr>
                    <w:spacing w:line="360" w:lineRule="auto"/>
                    <w:jc w:val="left"/>
                    <w:rPr>
                      <w:rFonts w:ascii="宋体" w:hAnsi="宋体" w:eastAsia="宋体" w:cs="宋体"/>
                      <w:kern w:val="0"/>
                    </w:rPr>
                  </w:pPr>
                  <w:r>
                    <w:rPr>
                      <w:rFonts w:hint="eastAsia" w:ascii="宋体" w:hAnsi="宋体" w:eastAsia="宋体" w:cs="宋体"/>
                      <w:kern w:val="0"/>
                    </w:rPr>
                    <w:t>药学</w:t>
                  </w:r>
                  <w:r>
                    <w:rPr>
                      <w:rFonts w:hint="eastAsia" w:ascii="宋体" w:hAnsi="宋体" w:cs="宋体"/>
                      <w:kern w:val="0"/>
                      <w:lang w:eastAsia="zh-CN"/>
                    </w:rPr>
                    <w:t>实训、</w:t>
                  </w:r>
                  <w:r>
                    <w:rPr>
                      <w:rFonts w:hint="eastAsia" w:ascii="宋体" w:hAnsi="宋体" w:eastAsia="宋体" w:cs="宋体"/>
                      <w:kern w:val="0"/>
                    </w:rPr>
                    <w:t>药剂生产</w:t>
                  </w:r>
                  <w:r>
                    <w:rPr>
                      <w:rFonts w:hint="eastAsia" w:ascii="宋体" w:hAnsi="宋体" w:cs="宋体"/>
                      <w:kern w:val="0"/>
                      <w:lang w:eastAsia="zh-CN"/>
                    </w:rPr>
                    <w:t>仿</w:t>
                  </w:r>
                  <w:r>
                    <w:rPr>
                      <w:rFonts w:hint="eastAsia" w:ascii="宋体" w:hAnsi="宋体" w:eastAsia="宋体" w:cs="宋体"/>
                      <w:kern w:val="0"/>
                    </w:rPr>
                    <w:t>真软件</w:t>
                  </w:r>
                </w:p>
              </w:tc>
              <w:tc>
                <w:tcPr>
                  <w:tcW w:w="1004" w:type="dxa"/>
                </w:tcPr>
                <w:p>
                  <w:pPr>
                    <w:spacing w:line="360" w:lineRule="auto"/>
                    <w:jc w:val="center"/>
                    <w:rPr>
                      <w:rFonts w:ascii="宋体" w:hAnsi="宋体" w:eastAsia="宋体" w:cs="宋体"/>
                      <w:kern w:val="0"/>
                    </w:rPr>
                  </w:pPr>
                  <w:r>
                    <w:rPr>
                      <w:rFonts w:hint="eastAsia" w:ascii="宋体" w:hAnsi="宋体" w:eastAsia="宋体" w:cs="宋体"/>
                      <w:kern w:val="0"/>
                    </w:rPr>
                    <w:t>1批</w:t>
                  </w:r>
                </w:p>
              </w:tc>
              <w:tc>
                <w:tcPr>
                  <w:tcW w:w="2497" w:type="dxa"/>
                </w:tcPr>
                <w:p>
                  <w:pPr>
                    <w:spacing w:line="360" w:lineRule="auto"/>
                    <w:jc w:val="center"/>
                    <w:rPr>
                      <w:rFonts w:hint="eastAsia" w:ascii="宋体" w:hAnsi="宋体" w:eastAsia="宋体" w:cs="宋体"/>
                      <w:kern w:val="0"/>
                    </w:rPr>
                  </w:pPr>
                  <w:r>
                    <w:rPr>
                      <w:rFonts w:hint="eastAsia" w:ascii="宋体" w:hAnsi="宋体" w:eastAsia="宋体" w:cs="宋体"/>
                      <w:kern w:val="0"/>
                    </w:rPr>
                    <w:t>6</w:t>
                  </w:r>
                  <w:r>
                    <w:rPr>
                      <w:rFonts w:ascii="宋体" w:hAnsi="宋体" w:eastAsia="宋体" w:cs="宋体"/>
                      <w:kern w:val="0"/>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eastAsia" w:ascii="宋体" w:hAnsi="宋体" w:eastAsia="宋体" w:cs="宋体"/>
                      <w:kern w:val="0"/>
                    </w:rPr>
                  </w:pPr>
                  <w:r>
                    <w:rPr>
                      <w:rFonts w:hint="eastAsia" w:ascii="宋体" w:hAnsi="宋体" w:eastAsia="宋体" w:cs="宋体"/>
                      <w:kern w:val="0"/>
                    </w:rPr>
                    <w:t>4</w:t>
                  </w:r>
                </w:p>
              </w:tc>
              <w:tc>
                <w:tcPr>
                  <w:tcW w:w="4038" w:type="dxa"/>
                  <w:vAlign w:val="center"/>
                </w:tcPr>
                <w:p>
                  <w:pPr>
                    <w:spacing w:line="360" w:lineRule="auto"/>
                    <w:jc w:val="left"/>
                    <w:rPr>
                      <w:rFonts w:ascii="宋体" w:hAnsi="宋体" w:eastAsia="宋体" w:cs="宋体"/>
                      <w:kern w:val="0"/>
                    </w:rPr>
                  </w:pPr>
                  <w:r>
                    <w:rPr>
                      <w:rFonts w:hint="eastAsia" w:ascii="宋体" w:hAnsi="宋体" w:eastAsia="宋体" w:cs="宋体"/>
                      <w:kern w:val="0"/>
                    </w:rPr>
                    <w:t>检验专业形态教学评价系统（全国大赛版）</w:t>
                  </w:r>
                </w:p>
              </w:tc>
              <w:tc>
                <w:tcPr>
                  <w:tcW w:w="1004" w:type="dxa"/>
                </w:tcPr>
                <w:p>
                  <w:pPr>
                    <w:spacing w:line="360" w:lineRule="auto"/>
                    <w:jc w:val="center"/>
                    <w:rPr>
                      <w:rFonts w:ascii="宋体" w:hAnsi="宋体" w:eastAsia="宋体" w:cs="宋体"/>
                      <w:kern w:val="0"/>
                    </w:rPr>
                  </w:pPr>
                  <w:r>
                    <w:rPr>
                      <w:rFonts w:hint="eastAsia" w:ascii="宋体" w:hAnsi="宋体" w:eastAsia="宋体" w:cs="宋体"/>
                      <w:kern w:val="0"/>
                    </w:rPr>
                    <w:t>1批</w:t>
                  </w:r>
                </w:p>
              </w:tc>
              <w:tc>
                <w:tcPr>
                  <w:tcW w:w="2497" w:type="dxa"/>
                </w:tcPr>
                <w:p>
                  <w:pPr>
                    <w:spacing w:line="360" w:lineRule="auto"/>
                    <w:jc w:val="center"/>
                    <w:rPr>
                      <w:rFonts w:hint="default" w:ascii="宋体" w:hAnsi="宋体" w:eastAsia="宋体" w:cs="宋体"/>
                      <w:kern w:val="0"/>
                      <w:lang w:val="en-US" w:eastAsia="zh-CN"/>
                    </w:rPr>
                  </w:pPr>
                  <w:r>
                    <w:rPr>
                      <w:rFonts w:hint="eastAsia" w:ascii="宋体" w:hAnsi="宋体" w:cs="宋体"/>
                      <w:kern w:val="0"/>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eastAsia" w:ascii="宋体" w:hAnsi="宋体" w:eastAsia="宋体" w:cs="宋体"/>
                      <w:kern w:val="0"/>
                    </w:rPr>
                  </w:pPr>
                  <w:r>
                    <w:rPr>
                      <w:rFonts w:hint="eastAsia" w:ascii="宋体" w:hAnsi="宋体" w:eastAsia="宋体" w:cs="宋体"/>
                      <w:kern w:val="0"/>
                    </w:rPr>
                    <w:t>5</w:t>
                  </w:r>
                </w:p>
              </w:tc>
              <w:tc>
                <w:tcPr>
                  <w:tcW w:w="4038" w:type="dxa"/>
                  <w:vAlign w:val="center"/>
                </w:tcPr>
                <w:p>
                  <w:pPr>
                    <w:spacing w:line="360" w:lineRule="auto"/>
                    <w:jc w:val="left"/>
                    <w:rPr>
                      <w:rFonts w:hint="eastAsia" w:ascii="宋体" w:hAnsi="宋体" w:eastAsia="宋体" w:cs="宋体"/>
                      <w:kern w:val="0"/>
                    </w:rPr>
                  </w:pPr>
                  <w:r>
                    <w:rPr>
                      <w:rFonts w:hint="eastAsia" w:ascii="宋体" w:hAnsi="宋体" w:eastAsia="宋体" w:cs="宋体"/>
                    </w:rPr>
                    <w:t>数字切片浏览及细胞分类计数在线软件</w:t>
                  </w:r>
                </w:p>
              </w:tc>
              <w:tc>
                <w:tcPr>
                  <w:tcW w:w="1004" w:type="dxa"/>
                </w:tcPr>
                <w:p>
                  <w:pPr>
                    <w:spacing w:line="360" w:lineRule="auto"/>
                    <w:jc w:val="center"/>
                    <w:rPr>
                      <w:rFonts w:ascii="宋体" w:hAnsi="宋体" w:eastAsia="宋体" w:cs="宋体"/>
                      <w:kern w:val="0"/>
                    </w:rPr>
                  </w:pPr>
                  <w:r>
                    <w:rPr>
                      <w:rFonts w:hint="eastAsia" w:ascii="宋体" w:hAnsi="宋体" w:eastAsia="宋体" w:cs="宋体"/>
                      <w:kern w:val="0"/>
                    </w:rPr>
                    <w:t>1批</w:t>
                  </w:r>
                </w:p>
              </w:tc>
              <w:tc>
                <w:tcPr>
                  <w:tcW w:w="2497" w:type="dxa"/>
                </w:tcPr>
                <w:p>
                  <w:pPr>
                    <w:spacing w:line="360" w:lineRule="auto"/>
                    <w:jc w:val="center"/>
                    <w:rPr>
                      <w:rFonts w:hint="default" w:ascii="宋体" w:hAnsi="宋体" w:eastAsia="宋体" w:cs="宋体"/>
                      <w:kern w:val="0"/>
                      <w:lang w:val="en-US" w:eastAsia="zh-CN"/>
                    </w:rPr>
                  </w:pPr>
                  <w:r>
                    <w:rPr>
                      <w:rFonts w:hint="eastAsia" w:ascii="宋体" w:hAnsi="宋体"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eastAsia" w:ascii="宋体" w:hAnsi="宋体" w:eastAsia="宋体" w:cs="宋体"/>
                      <w:kern w:val="0"/>
                      <w:lang w:eastAsia="zh-CN"/>
                    </w:rPr>
                  </w:pPr>
                  <w:r>
                    <w:rPr>
                      <w:rFonts w:hint="eastAsia" w:ascii="宋体" w:hAnsi="宋体" w:cs="宋体"/>
                      <w:kern w:val="0"/>
                      <w:lang w:val="en-US" w:eastAsia="zh-CN"/>
                    </w:rPr>
                    <w:t>6</w:t>
                  </w:r>
                </w:p>
              </w:tc>
              <w:tc>
                <w:tcPr>
                  <w:tcW w:w="4038" w:type="dxa"/>
                  <w:vAlign w:val="center"/>
                </w:tcPr>
                <w:p>
                  <w:pPr>
                    <w:spacing w:line="360" w:lineRule="auto"/>
                    <w:jc w:val="left"/>
                    <w:rPr>
                      <w:rFonts w:hint="eastAsia" w:ascii="宋体" w:hAnsi="宋体" w:eastAsia="宋体" w:cs="宋体"/>
                      <w:kern w:val="0"/>
                    </w:rPr>
                  </w:pPr>
                  <w:r>
                    <w:rPr>
                      <w:rFonts w:hint="eastAsia" w:ascii="宋体" w:hAnsi="宋体" w:eastAsia="宋体" w:cs="宋体"/>
                    </w:rPr>
                    <w:t>医学检验虚拟</w:t>
                  </w:r>
                  <w:r>
                    <w:rPr>
                      <w:rFonts w:hint="eastAsia" w:ascii="宋体" w:hAnsi="宋体" w:eastAsia="宋体" w:cs="宋体"/>
                      <w:kern w:val="0"/>
                    </w:rPr>
                    <w:t>实训仿真软件</w:t>
                  </w:r>
                </w:p>
              </w:tc>
              <w:tc>
                <w:tcPr>
                  <w:tcW w:w="1004" w:type="dxa"/>
                </w:tcPr>
                <w:p>
                  <w:pPr>
                    <w:spacing w:line="360" w:lineRule="auto"/>
                    <w:jc w:val="center"/>
                    <w:rPr>
                      <w:rFonts w:ascii="宋体" w:hAnsi="宋体" w:eastAsia="宋体" w:cs="宋体"/>
                      <w:kern w:val="0"/>
                    </w:rPr>
                  </w:pPr>
                  <w:r>
                    <w:rPr>
                      <w:rFonts w:hint="eastAsia" w:ascii="宋体" w:hAnsi="宋体" w:eastAsia="宋体" w:cs="宋体"/>
                      <w:kern w:val="0"/>
                    </w:rPr>
                    <w:t>1批</w:t>
                  </w:r>
                </w:p>
              </w:tc>
              <w:tc>
                <w:tcPr>
                  <w:tcW w:w="2497" w:type="dxa"/>
                </w:tcPr>
                <w:p>
                  <w:pPr>
                    <w:spacing w:line="360" w:lineRule="auto"/>
                    <w:jc w:val="center"/>
                    <w:rPr>
                      <w:rFonts w:hint="default" w:ascii="宋体" w:hAnsi="宋体" w:eastAsia="宋体" w:cs="宋体"/>
                      <w:kern w:val="0"/>
                      <w:lang w:val="en-US" w:eastAsia="zh-CN"/>
                    </w:rPr>
                  </w:pPr>
                  <w:r>
                    <w:rPr>
                      <w:rFonts w:hint="eastAsia" w:ascii="宋体" w:hAnsi="宋体" w:cs="宋体"/>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eastAsia" w:ascii="宋体" w:hAnsi="宋体" w:eastAsia="宋体" w:cs="宋体"/>
                      <w:kern w:val="0"/>
                      <w:lang w:eastAsia="zh-CN"/>
                    </w:rPr>
                  </w:pPr>
                  <w:r>
                    <w:rPr>
                      <w:rFonts w:hint="eastAsia" w:ascii="宋体" w:hAnsi="宋体" w:cs="宋体"/>
                      <w:kern w:val="0"/>
                      <w:lang w:val="en-US" w:eastAsia="zh-CN"/>
                    </w:rPr>
                    <w:t>7</w:t>
                  </w:r>
                </w:p>
              </w:tc>
              <w:tc>
                <w:tcPr>
                  <w:tcW w:w="4038" w:type="dxa"/>
                  <w:vAlign w:val="center"/>
                </w:tcPr>
                <w:p>
                  <w:pPr>
                    <w:spacing w:line="360" w:lineRule="auto"/>
                    <w:jc w:val="left"/>
                    <w:rPr>
                      <w:rFonts w:hint="eastAsia" w:ascii="宋体" w:hAnsi="宋体" w:eastAsia="宋体" w:cs="宋体"/>
                      <w:kern w:val="0"/>
                      <w:lang w:val="en-US" w:eastAsia="zh-CN"/>
                    </w:rPr>
                  </w:pPr>
                  <w:r>
                    <w:rPr>
                      <w:rFonts w:hint="eastAsia" w:ascii="宋体" w:hAnsi="宋体" w:cs="宋体"/>
                      <w:kern w:val="0"/>
                      <w:lang w:val="en-US" w:eastAsia="zh-CN"/>
                    </w:rPr>
                    <w:t>人体解剖学虚拟实训仿真软件</w:t>
                  </w:r>
                </w:p>
              </w:tc>
              <w:tc>
                <w:tcPr>
                  <w:tcW w:w="1004" w:type="dxa"/>
                  <w:vAlign w:val="center"/>
                </w:tcPr>
                <w:p>
                  <w:pPr>
                    <w:spacing w:line="360" w:lineRule="auto"/>
                    <w:jc w:val="center"/>
                    <w:rPr>
                      <w:rFonts w:ascii="宋体" w:hAnsi="宋体" w:eastAsia="宋体" w:cs="宋体"/>
                      <w:kern w:val="0"/>
                    </w:rPr>
                  </w:pPr>
                  <w:r>
                    <w:rPr>
                      <w:rFonts w:hint="eastAsia" w:ascii="宋体" w:hAnsi="宋体" w:eastAsia="宋体" w:cs="宋体"/>
                      <w:kern w:val="0"/>
                    </w:rPr>
                    <w:t>1批</w:t>
                  </w:r>
                </w:p>
              </w:tc>
              <w:tc>
                <w:tcPr>
                  <w:tcW w:w="2497" w:type="dxa"/>
                </w:tcPr>
                <w:p>
                  <w:pPr>
                    <w:spacing w:line="360" w:lineRule="auto"/>
                    <w:jc w:val="center"/>
                    <w:rPr>
                      <w:rFonts w:hint="default" w:ascii="宋体" w:hAnsi="宋体" w:eastAsia="宋体" w:cs="宋体"/>
                      <w:kern w:val="0"/>
                      <w:lang w:val="en-US" w:eastAsia="zh-CN"/>
                    </w:rPr>
                  </w:pPr>
                  <w:r>
                    <w:rPr>
                      <w:rFonts w:hint="eastAsia" w:ascii="宋体" w:hAnsi="宋体" w:cs="宋体"/>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eastAsia" w:ascii="宋体" w:hAnsi="宋体" w:eastAsia="宋体" w:cs="宋体"/>
                      <w:kern w:val="0"/>
                      <w:lang w:eastAsia="zh-CN"/>
                    </w:rPr>
                  </w:pPr>
                  <w:r>
                    <w:rPr>
                      <w:rFonts w:hint="eastAsia" w:ascii="宋体" w:hAnsi="宋体" w:cs="宋体"/>
                      <w:kern w:val="0"/>
                      <w:lang w:val="en-US" w:eastAsia="zh-CN"/>
                    </w:rPr>
                    <w:t>8</w:t>
                  </w:r>
                </w:p>
              </w:tc>
              <w:tc>
                <w:tcPr>
                  <w:tcW w:w="4038" w:type="dxa"/>
                  <w:vAlign w:val="center"/>
                </w:tcPr>
                <w:p>
                  <w:pPr>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rPr>
                    <w:t>服务器</w:t>
                  </w:r>
                </w:p>
              </w:tc>
              <w:tc>
                <w:tcPr>
                  <w:tcW w:w="1004" w:type="dxa"/>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rPr>
                    <w:t>1台</w:t>
                  </w:r>
                </w:p>
              </w:tc>
              <w:tc>
                <w:tcPr>
                  <w:tcW w:w="2497" w:type="dxa"/>
                  <w:vAlign w:val="top"/>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1459" w:type="dxa"/>
                  <w:vAlign w:val="center"/>
                </w:tcPr>
                <w:p>
                  <w:pPr>
                    <w:spacing w:line="360" w:lineRule="auto"/>
                    <w:jc w:val="right"/>
                    <w:rPr>
                      <w:rFonts w:hint="default" w:ascii="宋体" w:hAnsi="宋体" w:eastAsia="宋体" w:cs="宋体"/>
                      <w:kern w:val="0"/>
                      <w:lang w:val="en-US" w:eastAsia="zh-CN"/>
                    </w:rPr>
                  </w:pPr>
                  <w:r>
                    <w:rPr>
                      <w:rFonts w:hint="eastAsia" w:ascii="宋体" w:hAnsi="宋体" w:cs="宋体"/>
                      <w:kern w:val="0"/>
                      <w:lang w:val="en-US" w:eastAsia="zh-CN"/>
                    </w:rPr>
                    <w:t>9</w:t>
                  </w:r>
                </w:p>
              </w:tc>
              <w:tc>
                <w:tcPr>
                  <w:tcW w:w="4038" w:type="dxa"/>
                  <w:vAlign w:val="center"/>
                </w:tcPr>
                <w:p>
                  <w:pPr>
                    <w:spacing w:line="360" w:lineRule="auto"/>
                    <w:jc w:val="left"/>
                    <w:rPr>
                      <w:rFonts w:hint="eastAsia" w:ascii="宋体" w:hAnsi="宋体" w:eastAsia="宋体" w:cs="宋体"/>
                      <w:kern w:val="2"/>
                      <w:sz w:val="21"/>
                      <w:szCs w:val="21"/>
                      <w:lang w:val="en-US" w:eastAsia="zh-CN" w:bidi="ar-SA"/>
                    </w:rPr>
                  </w:pPr>
                  <w:r>
                    <w:rPr>
                      <w:rFonts w:hint="eastAsia" w:ascii="宋体" w:hAnsi="宋体" w:eastAsia="宋体" w:cs="宋体"/>
                      <w:kern w:val="0"/>
                    </w:rPr>
                    <w:t>机柜</w:t>
                  </w:r>
                </w:p>
              </w:tc>
              <w:tc>
                <w:tcPr>
                  <w:tcW w:w="1004" w:type="dxa"/>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rPr>
                    <w:t>1台</w:t>
                  </w:r>
                </w:p>
              </w:tc>
              <w:tc>
                <w:tcPr>
                  <w:tcW w:w="2497" w:type="dxa"/>
                  <w:vAlign w:val="top"/>
                </w:tcPr>
                <w:p>
                  <w:pPr>
                    <w:spacing w:line="36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rPr>
                    <w:t>0.</w:t>
                  </w:r>
                  <w:r>
                    <w:rPr>
                      <w:rFonts w:ascii="宋体" w:hAnsi="宋体" w:eastAsia="宋体" w:cs="宋体"/>
                      <w:kern w:val="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default" w:ascii="宋体" w:hAnsi="宋体" w:eastAsia="宋体" w:cs="宋体"/>
                      <w:kern w:val="0"/>
                      <w:lang w:val="en-US" w:eastAsia="zh-CN"/>
                    </w:rPr>
                  </w:pPr>
                  <w:r>
                    <w:rPr>
                      <w:rFonts w:hint="eastAsia" w:ascii="宋体" w:hAnsi="宋体" w:cs="宋体"/>
                      <w:kern w:val="0"/>
                      <w:lang w:val="en-US" w:eastAsia="zh-CN"/>
                    </w:rPr>
                    <w:t>10</w:t>
                  </w:r>
                </w:p>
              </w:tc>
              <w:tc>
                <w:tcPr>
                  <w:tcW w:w="4038" w:type="dxa"/>
                  <w:vAlign w:val="center"/>
                </w:tcPr>
                <w:p>
                  <w:pPr>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rPr>
                    <w:t>电脑</w:t>
                  </w:r>
                </w:p>
              </w:tc>
              <w:tc>
                <w:tcPr>
                  <w:tcW w:w="1004" w:type="dxa"/>
                  <w:vAlign w:val="center"/>
                </w:tcPr>
                <w:p>
                  <w:pPr>
                    <w:spacing w:line="360" w:lineRule="auto"/>
                    <w:jc w:val="center"/>
                    <w:rPr>
                      <w:rFonts w:ascii="宋体" w:hAnsi="宋体" w:eastAsia="宋体" w:cs="宋体"/>
                      <w:kern w:val="0"/>
                      <w:sz w:val="21"/>
                      <w:szCs w:val="21"/>
                      <w:lang w:val="en-US" w:eastAsia="zh-CN" w:bidi="ar-SA"/>
                    </w:rPr>
                  </w:pPr>
                  <w:r>
                    <w:rPr>
                      <w:rFonts w:hint="eastAsia" w:ascii="宋体" w:hAnsi="宋体" w:cs="宋体"/>
                      <w:kern w:val="0"/>
                      <w:lang w:val="en-US" w:eastAsia="zh-CN"/>
                    </w:rPr>
                    <w:t>40</w:t>
                  </w:r>
                  <w:r>
                    <w:rPr>
                      <w:rFonts w:hint="eastAsia" w:ascii="宋体" w:hAnsi="宋体" w:eastAsia="宋体" w:cs="宋体"/>
                      <w:kern w:val="0"/>
                    </w:rPr>
                    <w:t>台</w:t>
                  </w:r>
                </w:p>
              </w:tc>
              <w:tc>
                <w:tcPr>
                  <w:tcW w:w="2497" w:type="dxa"/>
                  <w:vAlign w:val="top"/>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cs="宋体"/>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default" w:ascii="宋体" w:hAnsi="宋体" w:eastAsia="宋体" w:cs="宋体"/>
                      <w:kern w:val="0"/>
                      <w:lang w:val="en-US" w:eastAsia="zh-CN"/>
                    </w:rPr>
                  </w:pPr>
                  <w:r>
                    <w:rPr>
                      <w:rFonts w:hint="eastAsia" w:ascii="宋体" w:hAnsi="宋体" w:cs="宋体"/>
                      <w:kern w:val="0"/>
                      <w:lang w:val="en-US" w:eastAsia="zh-CN"/>
                    </w:rPr>
                    <w:t>11</w:t>
                  </w:r>
                </w:p>
              </w:tc>
              <w:tc>
                <w:tcPr>
                  <w:tcW w:w="4038" w:type="dxa"/>
                  <w:vAlign w:val="center"/>
                </w:tcPr>
                <w:p>
                  <w:pPr>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rPr>
                    <w:t>交换机</w:t>
                  </w:r>
                </w:p>
              </w:tc>
              <w:tc>
                <w:tcPr>
                  <w:tcW w:w="1004" w:type="dxa"/>
                  <w:vAlign w:val="center"/>
                </w:tcPr>
                <w:p>
                  <w:pPr>
                    <w:spacing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0"/>
                    </w:rPr>
                    <w:t>2台</w:t>
                  </w:r>
                </w:p>
              </w:tc>
              <w:tc>
                <w:tcPr>
                  <w:tcW w:w="2497" w:type="dxa"/>
                  <w:vAlign w:val="top"/>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rPr>
                    <w:t>0.</w:t>
                  </w:r>
                  <w:r>
                    <w:rPr>
                      <w:rFonts w:ascii="宋体" w:hAnsi="宋体" w:eastAsia="宋体" w:cs="宋体"/>
                      <w:kern w:val="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default" w:ascii="宋体" w:hAnsi="宋体" w:eastAsia="宋体" w:cs="宋体"/>
                      <w:kern w:val="0"/>
                      <w:lang w:val="en-US" w:eastAsia="zh-CN"/>
                    </w:rPr>
                  </w:pPr>
                  <w:r>
                    <w:rPr>
                      <w:rFonts w:hint="eastAsia" w:ascii="宋体" w:hAnsi="宋体" w:cs="宋体"/>
                      <w:kern w:val="0"/>
                      <w:lang w:val="en-US" w:eastAsia="zh-CN"/>
                    </w:rPr>
                    <w:t>12</w:t>
                  </w:r>
                </w:p>
              </w:tc>
              <w:tc>
                <w:tcPr>
                  <w:tcW w:w="4038" w:type="dxa"/>
                  <w:vAlign w:val="center"/>
                </w:tcPr>
                <w:p>
                  <w:pPr>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rPr>
                    <w:t>多媒体中控台</w:t>
                  </w:r>
                </w:p>
              </w:tc>
              <w:tc>
                <w:tcPr>
                  <w:tcW w:w="1004" w:type="dxa"/>
                  <w:vAlign w:val="center"/>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rPr>
                    <w:t>1台</w:t>
                  </w:r>
                </w:p>
              </w:tc>
              <w:tc>
                <w:tcPr>
                  <w:tcW w:w="2497" w:type="dxa"/>
                  <w:vAlign w:val="top"/>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rPr>
                    <w:t>0.</w:t>
                  </w:r>
                  <w:r>
                    <w:rPr>
                      <w:rFonts w:ascii="宋体" w:hAnsi="宋体" w:eastAsia="宋体" w:cs="宋体"/>
                      <w:kern w:val="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default" w:ascii="宋体" w:hAnsi="宋体" w:eastAsia="宋体" w:cs="宋体"/>
                      <w:kern w:val="0"/>
                      <w:lang w:val="en-US" w:eastAsia="zh-CN"/>
                    </w:rPr>
                  </w:pPr>
                  <w:r>
                    <w:rPr>
                      <w:rFonts w:hint="eastAsia" w:ascii="宋体" w:hAnsi="宋体" w:cs="宋体"/>
                      <w:kern w:val="0"/>
                      <w:lang w:val="en-US" w:eastAsia="zh-CN"/>
                    </w:rPr>
                    <w:t>13</w:t>
                  </w:r>
                </w:p>
              </w:tc>
              <w:tc>
                <w:tcPr>
                  <w:tcW w:w="4038" w:type="dxa"/>
                  <w:vAlign w:val="center"/>
                </w:tcPr>
                <w:p>
                  <w:pPr>
                    <w:spacing w:line="36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rPr>
                    <w:t>投影仪</w:t>
                  </w:r>
                </w:p>
              </w:tc>
              <w:tc>
                <w:tcPr>
                  <w:tcW w:w="1004" w:type="dxa"/>
                  <w:vAlign w:val="center"/>
                </w:tcPr>
                <w:p>
                  <w:pPr>
                    <w:spacing w:line="360" w:lineRule="auto"/>
                    <w:jc w:val="center"/>
                    <w:rPr>
                      <w:rFonts w:ascii="宋体" w:hAnsi="宋体" w:eastAsia="宋体" w:cs="宋体"/>
                      <w:kern w:val="0"/>
                      <w:sz w:val="21"/>
                      <w:szCs w:val="21"/>
                      <w:lang w:val="en-US" w:eastAsia="zh-CN" w:bidi="ar-SA"/>
                    </w:rPr>
                  </w:pPr>
                  <w:r>
                    <w:rPr>
                      <w:rFonts w:hint="eastAsia" w:ascii="宋体" w:hAnsi="宋体" w:eastAsia="宋体" w:cs="宋体"/>
                      <w:kern w:val="0"/>
                    </w:rPr>
                    <w:t>1套</w:t>
                  </w:r>
                </w:p>
              </w:tc>
              <w:tc>
                <w:tcPr>
                  <w:tcW w:w="2497" w:type="dxa"/>
                  <w:vAlign w:val="top"/>
                </w:tcPr>
                <w:p>
                  <w:pPr>
                    <w:spacing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rPr>
                    <w:t>0.</w:t>
                  </w:r>
                  <w:r>
                    <w:rPr>
                      <w:rFonts w:ascii="宋体" w:hAnsi="宋体" w:eastAsia="宋体" w:cs="宋体"/>
                      <w:kern w:val="0"/>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459" w:type="dxa"/>
                  <w:vAlign w:val="center"/>
                </w:tcPr>
                <w:p>
                  <w:pPr>
                    <w:spacing w:line="360" w:lineRule="auto"/>
                    <w:jc w:val="right"/>
                    <w:rPr>
                      <w:rFonts w:hint="default" w:ascii="宋体" w:hAnsi="宋体" w:eastAsia="宋体" w:cs="宋体"/>
                      <w:kern w:val="0"/>
                      <w:lang w:val="en-US" w:eastAsia="zh-CN"/>
                    </w:rPr>
                  </w:pPr>
                  <w:r>
                    <w:rPr>
                      <w:rFonts w:hint="eastAsia" w:ascii="宋体" w:hAnsi="宋体" w:cs="宋体"/>
                      <w:kern w:val="0"/>
                      <w:lang w:val="en-US" w:eastAsia="zh-CN"/>
                    </w:rPr>
                    <w:t>14</w:t>
                  </w:r>
                </w:p>
              </w:tc>
              <w:tc>
                <w:tcPr>
                  <w:tcW w:w="4038" w:type="dxa"/>
                  <w:vAlign w:val="center"/>
                </w:tcPr>
                <w:p>
                  <w:pPr>
                    <w:spacing w:line="360" w:lineRule="auto"/>
                    <w:ind w:firstLine="2310" w:firstLineChars="1100"/>
                    <w:jc w:val="left"/>
                    <w:rPr>
                      <w:rFonts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合计</w:t>
                  </w:r>
                </w:p>
              </w:tc>
              <w:tc>
                <w:tcPr>
                  <w:tcW w:w="1004" w:type="dxa"/>
                  <w:vAlign w:val="center"/>
                </w:tcPr>
                <w:p>
                  <w:pPr>
                    <w:spacing w:line="360" w:lineRule="auto"/>
                    <w:jc w:val="center"/>
                    <w:rPr>
                      <w:rFonts w:ascii="宋体" w:hAnsi="宋体" w:eastAsia="宋体" w:cs="宋体"/>
                      <w:kern w:val="0"/>
                      <w:sz w:val="21"/>
                      <w:szCs w:val="21"/>
                      <w:lang w:val="en-US" w:eastAsia="zh-CN" w:bidi="ar-SA"/>
                    </w:rPr>
                  </w:pPr>
                </w:p>
              </w:tc>
              <w:tc>
                <w:tcPr>
                  <w:tcW w:w="2497" w:type="dxa"/>
                  <w:vAlign w:val="top"/>
                </w:tcPr>
                <w:p>
                  <w:pPr>
                    <w:spacing w:line="360" w:lineRule="auto"/>
                    <w:jc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270</w:t>
                  </w:r>
                </w:p>
              </w:tc>
            </w:tr>
          </w:tbl>
          <w:p>
            <w:pPr>
              <w:pStyle w:val="2"/>
            </w:pPr>
          </w:p>
        </w:tc>
      </w:tr>
    </w:tbl>
    <w:p>
      <w:pPr>
        <w:spacing w:after="156" w:afterLines="50" w:line="560" w:lineRule="exact"/>
        <w:rPr>
          <w:rFonts w:ascii="Times New Roman" w:hAnsi="Times New Roman" w:eastAsia="黑体" w:cs="Times New Roman"/>
          <w:sz w:val="32"/>
          <w:szCs w:val="32"/>
        </w:rPr>
      </w:pPr>
      <w:r>
        <w:rPr>
          <w:rFonts w:ascii="Times New Roman" w:hAnsi="Times New Roman" w:eastAsia="黑体" w:cs="Times New Roman"/>
          <w:sz w:val="32"/>
          <w:szCs w:val="32"/>
        </w:rPr>
        <w:t>八、推荐意见</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1"/>
        <w:gridCol w:w="6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8" w:hRule="atLeast"/>
          <w:jc w:val="center"/>
        </w:trPr>
        <w:tc>
          <w:tcPr>
            <w:tcW w:w="2361" w:type="dxa"/>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学校意见</w:t>
            </w:r>
          </w:p>
        </w:tc>
        <w:tc>
          <w:tcPr>
            <w:tcW w:w="6722" w:type="dxa"/>
          </w:tcPr>
          <w:p>
            <w:pPr>
              <w:spacing w:line="560" w:lineRule="exact"/>
              <w:rPr>
                <w:rFonts w:ascii="Times New Roman" w:hAnsi="Times New Roman" w:eastAsia="仿宋" w:cs="Times New Roman"/>
                <w:sz w:val="24"/>
                <w:szCs w:val="24"/>
              </w:rPr>
            </w:pPr>
          </w:p>
          <w:p>
            <w:pPr>
              <w:spacing w:line="560" w:lineRule="exact"/>
              <w:ind w:left="-48" w:leftChars="-23"/>
              <w:rPr>
                <w:rFonts w:ascii="Times New Roman" w:hAnsi="Times New Roman" w:eastAsia="仿宋" w:cs="Times New Roman"/>
                <w:sz w:val="24"/>
                <w:szCs w:val="24"/>
              </w:rPr>
            </w:pPr>
          </w:p>
          <w:p>
            <w:pPr>
              <w:spacing w:line="560" w:lineRule="exact"/>
              <w:ind w:left="-48" w:leftChars="-23"/>
              <w:rPr>
                <w:rFonts w:ascii="Times New Roman" w:hAnsi="Times New Roman" w:eastAsia="仿宋" w:cs="Times New Roman"/>
                <w:sz w:val="24"/>
                <w:szCs w:val="24"/>
              </w:rPr>
            </w:pPr>
          </w:p>
          <w:p>
            <w:pPr>
              <w:spacing w:line="560" w:lineRule="exact"/>
              <w:ind w:left="-48" w:leftChars="-23"/>
              <w:rPr>
                <w:rFonts w:ascii="Times New Roman" w:hAnsi="Times New Roman" w:eastAsia="仿宋" w:cs="Times New Roman"/>
                <w:sz w:val="24"/>
                <w:szCs w:val="24"/>
              </w:rPr>
            </w:pPr>
            <w:r>
              <w:rPr>
                <w:rFonts w:ascii="Times New Roman" w:hAnsi="Times New Roman" w:eastAsia="仿宋" w:cs="Times New Roman"/>
                <w:sz w:val="24"/>
                <w:szCs w:val="24"/>
              </w:rPr>
              <w:t xml:space="preserve">                              校长（签名）：</w:t>
            </w:r>
          </w:p>
          <w:p>
            <w:pPr>
              <w:spacing w:line="560" w:lineRule="exact"/>
              <w:ind w:firstLine="3600" w:firstLineChars="1500"/>
              <w:rPr>
                <w:rFonts w:ascii="Times New Roman" w:hAnsi="Times New Roman" w:eastAsia="仿宋" w:cs="Times New Roman"/>
                <w:sz w:val="24"/>
                <w:szCs w:val="24"/>
              </w:rPr>
            </w:pPr>
            <w:r>
              <w:rPr>
                <w:rFonts w:ascii="Times New Roman" w:hAnsi="Times New Roman" w:eastAsia="仿宋" w:cs="Times New Roman"/>
                <w:sz w:val="24"/>
                <w:szCs w:val="24"/>
              </w:rPr>
              <w:t>单位名称（盖章）</w:t>
            </w:r>
          </w:p>
          <w:p>
            <w:pPr>
              <w:spacing w:line="560" w:lineRule="exact"/>
              <w:ind w:left="-48" w:leftChars="-23" w:firstLine="3840" w:firstLineChars="1600"/>
              <w:rPr>
                <w:rFonts w:ascii="Times New Roman" w:hAnsi="Times New Roman" w:eastAsia="仿宋" w:cs="Times New Roman"/>
                <w:sz w:val="24"/>
                <w:szCs w:val="24"/>
              </w:rPr>
            </w:pPr>
            <w:r>
              <w:rPr>
                <w:rFonts w:ascii="Times New Roman" w:hAnsi="Times New Roman" w:eastAsia="仿宋" w:cs="Times New Roman"/>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4" w:hRule="atLeast"/>
          <w:jc w:val="center"/>
        </w:trPr>
        <w:tc>
          <w:tcPr>
            <w:tcW w:w="2361" w:type="dxa"/>
            <w:vAlign w:val="center"/>
          </w:tcPr>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地市教育局</w:t>
            </w:r>
          </w:p>
          <w:p>
            <w:pPr>
              <w:spacing w:line="4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6722" w:type="dxa"/>
          </w:tcPr>
          <w:p>
            <w:pPr>
              <w:spacing w:line="560" w:lineRule="exact"/>
              <w:ind w:left="-48" w:leftChars="-23"/>
              <w:rPr>
                <w:rFonts w:ascii="Times New Roman" w:hAnsi="Times New Roman" w:eastAsia="仿宋" w:cs="Times New Roman"/>
                <w:sz w:val="24"/>
                <w:szCs w:val="24"/>
              </w:rPr>
            </w:pPr>
          </w:p>
          <w:p>
            <w:pPr>
              <w:spacing w:line="560" w:lineRule="exact"/>
              <w:ind w:left="-48" w:leftChars="-23"/>
              <w:rPr>
                <w:rFonts w:ascii="Times New Roman" w:hAnsi="Times New Roman" w:eastAsia="仿宋" w:cs="Times New Roman"/>
                <w:sz w:val="24"/>
                <w:szCs w:val="24"/>
              </w:rPr>
            </w:pPr>
          </w:p>
          <w:p>
            <w:pPr>
              <w:spacing w:line="560" w:lineRule="exact"/>
              <w:rPr>
                <w:rFonts w:ascii="Times New Roman" w:hAnsi="Times New Roman" w:eastAsia="仿宋" w:cs="Times New Roman"/>
                <w:sz w:val="24"/>
                <w:szCs w:val="24"/>
              </w:rPr>
            </w:pPr>
          </w:p>
          <w:p>
            <w:pPr>
              <w:spacing w:line="560" w:lineRule="exact"/>
              <w:ind w:left="-48" w:leftChars="-23"/>
              <w:rPr>
                <w:rFonts w:ascii="Times New Roman" w:hAnsi="Times New Roman" w:eastAsia="仿宋" w:cs="Times New Roman"/>
                <w:sz w:val="24"/>
                <w:szCs w:val="24"/>
              </w:rPr>
            </w:pPr>
          </w:p>
          <w:p>
            <w:pPr>
              <w:spacing w:line="560" w:lineRule="exact"/>
              <w:ind w:left="-48" w:leftChars="-23"/>
              <w:rPr>
                <w:rFonts w:ascii="Times New Roman" w:hAnsi="Times New Roman" w:eastAsia="仿宋" w:cs="Times New Roman"/>
                <w:sz w:val="24"/>
                <w:szCs w:val="24"/>
              </w:rPr>
            </w:pPr>
          </w:p>
          <w:p>
            <w:pPr>
              <w:spacing w:line="560" w:lineRule="exact"/>
              <w:ind w:left="-48" w:leftChars="-23"/>
              <w:rPr>
                <w:rFonts w:ascii="Times New Roman" w:hAnsi="Times New Roman" w:eastAsia="仿宋" w:cs="Times New Roman"/>
                <w:sz w:val="24"/>
                <w:szCs w:val="24"/>
              </w:rPr>
            </w:pPr>
          </w:p>
          <w:p>
            <w:pPr>
              <w:spacing w:line="560" w:lineRule="exact"/>
              <w:ind w:left="-48" w:leftChars="-23" w:firstLine="2160" w:firstLineChars="900"/>
              <w:rPr>
                <w:rFonts w:ascii="Times New Roman" w:hAnsi="Times New Roman" w:eastAsia="仿宋" w:cs="Times New Roman"/>
                <w:sz w:val="24"/>
                <w:szCs w:val="24"/>
              </w:rPr>
            </w:pPr>
            <w:r>
              <w:rPr>
                <w:rFonts w:ascii="Times New Roman" w:hAnsi="Times New Roman" w:eastAsia="仿宋" w:cs="Times New Roman"/>
                <w:sz w:val="24"/>
                <w:szCs w:val="24"/>
              </w:rPr>
              <w:t xml:space="preserve">           单位名称（盖章）                                      </w:t>
            </w:r>
          </w:p>
          <w:p>
            <w:pPr>
              <w:spacing w:line="560" w:lineRule="exact"/>
              <w:ind w:left="-48" w:leftChars="-23" w:firstLine="3360" w:firstLineChars="1400"/>
              <w:rPr>
                <w:rFonts w:ascii="Times New Roman" w:hAnsi="Times New Roman" w:eastAsia="仿宋" w:cs="Times New Roman"/>
                <w:sz w:val="24"/>
                <w:szCs w:val="24"/>
              </w:rPr>
            </w:pPr>
            <w:r>
              <w:rPr>
                <w:rFonts w:ascii="Times New Roman" w:hAnsi="Times New Roman" w:eastAsia="仿宋" w:cs="Times New Roman"/>
                <w:sz w:val="24"/>
                <w:szCs w:val="24"/>
              </w:rPr>
              <w:t xml:space="preserve">   年   月   日</w:t>
            </w:r>
          </w:p>
        </w:tc>
      </w:tr>
    </w:tbl>
    <w:p>
      <w:pPr>
        <w:pStyle w:val="2"/>
        <w:rPr>
          <w:rFonts w:hint="eastAsia"/>
          <w:lang w:eastAsia="zh-CN"/>
        </w:rPr>
      </w:pPr>
    </w:p>
    <w:p>
      <w:pPr>
        <w:pStyle w:val="2"/>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0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等线" w:hAnsi="等线" w:eastAsia="等线"/>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pPr>
                          <w:r>
                            <w:rPr>
                              <w:rFonts w:ascii="等线" w:hAnsi="等线" w:eastAsia="等线"/>
                            </w:rPr>
                            <w:fldChar w:fldCharType="begin"/>
                          </w:r>
                          <w:r>
                            <w:rPr>
                              <w:rFonts w:ascii="等线" w:hAnsi="等线" w:eastAsia="等线"/>
                            </w:rPr>
                            <w:instrText xml:space="preserve">PAGE   \* MERGEFORMAT</w:instrText>
                          </w:r>
                          <w:r>
                            <w:rPr>
                              <w:rFonts w:ascii="等线" w:hAnsi="等线" w:eastAsia="等线"/>
                            </w:rPr>
                            <w:fldChar w:fldCharType="separate"/>
                          </w:r>
                          <w:r>
                            <w:rPr>
                              <w:rFonts w:ascii="等线" w:hAnsi="等线" w:eastAsia="等线"/>
                            </w:rPr>
                            <w:t>2</w:t>
                          </w:r>
                          <w:r>
                            <w:rPr>
                              <w:rFonts w:ascii="等线" w:hAnsi="等线" w:eastAsia="等线"/>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5"/>
                      <w:jc w:val="center"/>
                    </w:pPr>
                    <w:r>
                      <w:rPr>
                        <w:rFonts w:ascii="等线" w:hAnsi="等线" w:eastAsia="等线"/>
                      </w:rPr>
                      <w:fldChar w:fldCharType="begin"/>
                    </w:r>
                    <w:r>
                      <w:rPr>
                        <w:rFonts w:ascii="等线" w:hAnsi="等线" w:eastAsia="等线"/>
                      </w:rPr>
                      <w:instrText xml:space="preserve">PAGE   \* MERGEFORMAT</w:instrText>
                    </w:r>
                    <w:r>
                      <w:rPr>
                        <w:rFonts w:ascii="等线" w:hAnsi="等线" w:eastAsia="等线"/>
                      </w:rPr>
                      <w:fldChar w:fldCharType="separate"/>
                    </w:r>
                    <w:r>
                      <w:rPr>
                        <w:rFonts w:ascii="等线" w:hAnsi="等线" w:eastAsia="等线"/>
                      </w:rPr>
                      <w:t>2</w:t>
                    </w:r>
                    <w:r>
                      <w:rPr>
                        <w:rFonts w:ascii="等线" w:hAnsi="等线" w:eastAsia="等线"/>
                      </w:rPr>
                      <w:fldChar w:fldCharType="end"/>
                    </w:r>
                  </w:p>
                </w:txbxContent>
              </v:textbox>
            </v:shape>
          </w:pict>
        </mc:Fallback>
      </mc:AlternateContent>
    </w:r>
  </w:p>
  <w:p>
    <w:pPr>
      <w:pStyle w:val="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等线" w:hAnsi="等线" w:eastAsia="等线"/>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5"/>
                      <w:jc w:val="center"/>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p>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CAC93A"/>
    <w:multiLevelType w:val="singleLevel"/>
    <w:tmpl w:val="AECAC9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708"/>
    <w:rsid w:val="000E3708"/>
    <w:rsid w:val="00775894"/>
    <w:rsid w:val="00807665"/>
    <w:rsid w:val="00C1624B"/>
    <w:rsid w:val="00D00FD7"/>
    <w:rsid w:val="00F60E25"/>
    <w:rsid w:val="03C069DE"/>
    <w:rsid w:val="04CD788D"/>
    <w:rsid w:val="0700717A"/>
    <w:rsid w:val="0C885F99"/>
    <w:rsid w:val="0DC35AED"/>
    <w:rsid w:val="0F0E6C9A"/>
    <w:rsid w:val="0F0E7B98"/>
    <w:rsid w:val="16E4593C"/>
    <w:rsid w:val="18B83362"/>
    <w:rsid w:val="1D327A53"/>
    <w:rsid w:val="1DDE7693"/>
    <w:rsid w:val="1E0F5779"/>
    <w:rsid w:val="1EE641AD"/>
    <w:rsid w:val="216E56D0"/>
    <w:rsid w:val="238E3EB8"/>
    <w:rsid w:val="24C80F5E"/>
    <w:rsid w:val="26A54702"/>
    <w:rsid w:val="28627132"/>
    <w:rsid w:val="2A28152C"/>
    <w:rsid w:val="2AA3198F"/>
    <w:rsid w:val="2C6636F2"/>
    <w:rsid w:val="2D3707BC"/>
    <w:rsid w:val="2DD82083"/>
    <w:rsid w:val="32054760"/>
    <w:rsid w:val="33BC0CF5"/>
    <w:rsid w:val="353B765E"/>
    <w:rsid w:val="37A250E0"/>
    <w:rsid w:val="382954B8"/>
    <w:rsid w:val="3CE309A9"/>
    <w:rsid w:val="3D1D4917"/>
    <w:rsid w:val="3E69351F"/>
    <w:rsid w:val="40765A8C"/>
    <w:rsid w:val="471D0792"/>
    <w:rsid w:val="48150AA9"/>
    <w:rsid w:val="4B2117B2"/>
    <w:rsid w:val="4CE845A5"/>
    <w:rsid w:val="4EAB1996"/>
    <w:rsid w:val="4FD16528"/>
    <w:rsid w:val="519A1D6F"/>
    <w:rsid w:val="54D7692D"/>
    <w:rsid w:val="54F067A8"/>
    <w:rsid w:val="57561ADA"/>
    <w:rsid w:val="576B2763"/>
    <w:rsid w:val="5A613983"/>
    <w:rsid w:val="5A842959"/>
    <w:rsid w:val="5C6008B1"/>
    <w:rsid w:val="5D1C1CC0"/>
    <w:rsid w:val="60D04BC0"/>
    <w:rsid w:val="61B437A4"/>
    <w:rsid w:val="630B30E5"/>
    <w:rsid w:val="63183C01"/>
    <w:rsid w:val="63AB251D"/>
    <w:rsid w:val="67A245C3"/>
    <w:rsid w:val="68603D31"/>
    <w:rsid w:val="6B572696"/>
    <w:rsid w:val="6D7F18B9"/>
    <w:rsid w:val="6F7856A2"/>
    <w:rsid w:val="70AF7B7C"/>
    <w:rsid w:val="70C17CC8"/>
    <w:rsid w:val="70E23A85"/>
    <w:rsid w:val="71C750AE"/>
    <w:rsid w:val="73F605AF"/>
    <w:rsid w:val="74405E10"/>
    <w:rsid w:val="74974F93"/>
    <w:rsid w:val="771E7099"/>
    <w:rsid w:val="77AA3D5A"/>
    <w:rsid w:val="7BBA6BA0"/>
    <w:rsid w:val="7CD61CC2"/>
    <w:rsid w:val="7CD864FA"/>
    <w:rsid w:val="7D5F76A1"/>
    <w:rsid w:val="7E2B5439"/>
    <w:rsid w:val="7E9E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3"/>
    <w:basedOn w:val="1"/>
    <w:next w:val="1"/>
    <w:unhideWhenUsed/>
    <w:qFormat/>
    <w:uiPriority w:val="0"/>
    <w:pPr>
      <w:keepNext/>
      <w:keepLines/>
      <w:spacing w:before="100" w:beforeLines="100" w:after="100" w:afterLines="100" w:line="413" w:lineRule="auto"/>
      <w:outlineLvl w:val="2"/>
    </w:pPr>
    <w:rPr>
      <w:b/>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qFormat/>
    <w:uiPriority w:val="0"/>
    <w:pPr>
      <w:spacing w:after="120"/>
      <w:jc w:val="both"/>
      <w:textAlignment w:val="baseline"/>
    </w:pPr>
    <w:rPr>
      <w:rFonts w:ascii="Times New Roman" w:hAnsi="Calibri" w:eastAsia="宋体" w:cs="Times New Roman"/>
      <w:kern w:val="2"/>
      <w:sz w:val="21"/>
      <w:szCs w:val="24"/>
      <w:lang w:val="en-US" w:eastAsia="zh-CN" w:bidi="ar-SA"/>
    </w:rPr>
  </w:style>
  <w:style w:type="paragraph" w:styleId="4">
    <w:name w:val="Body Text"/>
    <w:basedOn w:val="1"/>
    <w:qFormat/>
    <w:uiPriority w:val="0"/>
    <w:pPr>
      <w:ind w:left="151"/>
    </w:pPr>
    <w:rPr>
      <w:rFonts w:ascii="宋体" w:hAnsi="宋体" w:cs="宋体"/>
      <w:sz w:val="28"/>
      <w:szCs w:val="28"/>
      <w:lang w:val="zh-CN" w:bidi="zh-CN"/>
    </w:rPr>
  </w:style>
  <w:style w:type="paragraph" w:styleId="5">
    <w:name w:val="footer"/>
    <w:basedOn w:val="1"/>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6">
    <w:name w:val="Body Text First Indent"/>
    <w:basedOn w:val="4"/>
    <w:qFormat/>
    <w:uiPriority w:val="0"/>
    <w:pPr>
      <w:spacing w:after="120"/>
      <w:ind w:left="0" w:firstLine="420" w:firstLineChars="100"/>
    </w:pPr>
    <w:rPr>
      <w:rFonts w:ascii="Times New Roman" w:hAnsi="Times New Roman" w:cs="Times New Roman"/>
      <w:sz w:val="21"/>
      <w:szCs w:val="20"/>
    </w:rPr>
  </w:style>
  <w:style w:type="table" w:styleId="8">
    <w:name w:val="Table Grid"/>
    <w:basedOn w:val="7"/>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Table Paragraph"/>
    <w:basedOn w:val="1"/>
    <w:qFormat/>
    <w:uiPriority w:val="1"/>
  </w:style>
  <w:style w:type="character" w:customStyle="1" w:styleId="11">
    <w:name w:val="fontstyle01"/>
    <w:basedOn w:val="9"/>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302</Words>
  <Characters>1727</Characters>
  <Lines>14</Lines>
  <Paragraphs>4</Paragraphs>
  <TotalTime>10</TotalTime>
  <ScaleCrop>false</ScaleCrop>
  <LinksUpToDate>false</LinksUpToDate>
  <CharactersWithSpaces>2025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2021-09-29T03:33:00Z</dcterms:created>
  <dc:creator>Administrator</dc:creator>
  <cp:lastModifiedBy>如歌岁月</cp:lastModifiedBy>
  <cp:lastPrinted>2021-10-14T01:29:00Z</cp:lastPrinted>
  <dcterms:modified xsi:type="dcterms:W3CDTF">2021-10-14T01:32:17Z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68561F7CF983445F8C939693F6F37159</vt:lpwstr>
  </property>
</Properties>
</file>