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</w:rPr>
        <w:t>河源市卫生学校</w:t>
      </w:r>
      <w:r>
        <w:rPr>
          <w:rFonts w:hint="eastAsia"/>
          <w:b/>
          <w:bCs/>
          <w:sz w:val="36"/>
          <w:szCs w:val="36"/>
          <w:lang w:eastAsia="zh-CN"/>
        </w:rPr>
        <w:t>实训中心概况</w:t>
      </w:r>
    </w:p>
    <w:p>
      <w:pPr>
        <w:numPr>
          <w:ilvl w:val="0"/>
          <w:numId w:val="0"/>
        </w:numPr>
        <w:rPr>
          <w:rFonts w:hint="eastAsia"/>
          <w:sz w:val="28"/>
          <w:szCs w:val="28"/>
        </w:rPr>
      </w:pPr>
    </w:p>
    <w:p>
      <w:pPr>
        <w:numPr>
          <w:ilvl w:val="0"/>
          <w:numId w:val="0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一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场室建设情况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我校坚持“整体规划、稳步推进、统筹利用、产学结合”的建设原则</w:t>
      </w:r>
      <w:r>
        <w:rPr>
          <w:rFonts w:hint="eastAsia"/>
          <w:sz w:val="28"/>
          <w:szCs w:val="28"/>
        </w:rPr>
        <w:t>，</w:t>
      </w:r>
      <w:r>
        <w:rPr>
          <w:rFonts w:hint="eastAsia" w:ascii="Calibri" w:hAnsi="Calibri" w:eastAsia="宋体" w:cs="Times New Roman"/>
          <w:sz w:val="28"/>
          <w:szCs w:val="28"/>
        </w:rPr>
        <w:t>紧抓机遇，争取资源，积极加强实训（验）场地的建设与规划。目前，校内</w:t>
      </w:r>
      <w:r>
        <w:rPr>
          <w:rFonts w:hint="eastAsia"/>
          <w:sz w:val="28"/>
          <w:szCs w:val="28"/>
        </w:rPr>
        <w:t>现有实训教学楼</w:t>
      </w: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栋</w:t>
      </w:r>
      <w:r>
        <w:rPr>
          <w:rFonts w:hint="eastAsia" w:ascii="Calibri" w:hAnsi="Calibri" w:eastAsia="宋体" w:cs="Times New Roman"/>
          <w:sz w:val="28"/>
          <w:szCs w:val="28"/>
        </w:rPr>
        <w:t>，分为护理实训楼和综合实训楼，建筑面积共2.</w:t>
      </w: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万平方米。其中，护理实训楼</w:t>
      </w:r>
      <w:r>
        <w:rPr>
          <w:rFonts w:hint="eastAsia" w:ascii="Calibri" w:hAnsi="Calibri" w:eastAsia="宋体" w:cs="Times New Roman"/>
          <w:sz w:val="28"/>
          <w:szCs w:val="28"/>
        </w:rPr>
        <w:t>坐落于弘济广场右侧，建筑面积1</w:t>
      </w: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.3</w:t>
      </w:r>
      <w:r>
        <w:rPr>
          <w:rFonts w:hint="eastAsia" w:ascii="Calibri" w:hAnsi="Calibri" w:eastAsia="宋体" w:cs="Times New Roman"/>
          <w:sz w:val="28"/>
          <w:szCs w:val="28"/>
        </w:rPr>
        <w:t>万平方米，设备总值达</w:t>
      </w:r>
      <w:r>
        <w:rPr>
          <w:rFonts w:hint="eastAsia" w:ascii="Calibri" w:hAnsi="Calibri" w:eastAsia="宋体" w:cs="Times New Roman"/>
          <w:color w:val="auto"/>
          <w:sz w:val="28"/>
          <w:szCs w:val="28"/>
          <w:lang w:val="en-US" w:eastAsia="zh-CN"/>
        </w:rPr>
        <w:t>2306</w:t>
      </w:r>
      <w:r>
        <w:rPr>
          <w:rFonts w:hint="eastAsia" w:ascii="Calibri" w:hAnsi="Calibri" w:eastAsia="宋体" w:cs="Times New Roman"/>
          <w:color w:val="auto"/>
          <w:sz w:val="28"/>
          <w:szCs w:val="28"/>
        </w:rPr>
        <w:t>.</w:t>
      </w:r>
      <w:r>
        <w:rPr>
          <w:rFonts w:hint="eastAsia" w:ascii="Calibri" w:hAnsi="Calibri" w:eastAsia="宋体" w:cs="Times New Roman"/>
          <w:color w:val="auto"/>
          <w:sz w:val="28"/>
          <w:szCs w:val="28"/>
          <w:lang w:val="en-US" w:eastAsia="zh-CN"/>
        </w:rPr>
        <w:t>6626</w:t>
      </w:r>
      <w:r>
        <w:rPr>
          <w:rFonts w:hint="eastAsia" w:ascii="Calibri" w:hAnsi="Calibri" w:eastAsia="宋体" w:cs="Times New Roman"/>
          <w:sz w:val="28"/>
          <w:szCs w:val="28"/>
        </w:rPr>
        <w:t>万元，</w:t>
      </w:r>
      <w:r>
        <w:rPr>
          <w:rFonts w:hint="eastAsia"/>
          <w:sz w:val="28"/>
          <w:szCs w:val="28"/>
        </w:rPr>
        <w:t>已规划建成“</w:t>
      </w: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l六</w:t>
      </w:r>
      <w:r>
        <w:rPr>
          <w:rFonts w:hint="eastAsia" w:ascii="Calibri" w:hAnsi="Calibri" w:eastAsia="宋体" w:cs="Times New Roman"/>
          <w:sz w:val="28"/>
          <w:szCs w:val="28"/>
        </w:rPr>
        <w:t>中心</w:t>
      </w:r>
      <w:r>
        <w:rPr>
          <w:rFonts w:hint="eastAsia" w:ascii="Calibri" w:hAnsi="Calibri" w:eastAsia="宋体" w:cs="Times New Roman"/>
          <w:sz w:val="28"/>
          <w:szCs w:val="28"/>
          <w:lang w:eastAsia="zh-CN"/>
        </w:rPr>
        <w:t>一站点</w:t>
      </w:r>
      <w:r>
        <w:rPr>
          <w:rFonts w:hint="eastAsia"/>
          <w:sz w:val="28"/>
          <w:szCs w:val="28"/>
        </w:rPr>
        <w:t>”，</w:t>
      </w:r>
      <w:r>
        <w:rPr>
          <w:rFonts w:hint="eastAsia" w:ascii="Calibri" w:hAnsi="Calibri" w:eastAsia="宋体" w:cs="Times New Roman"/>
          <w:sz w:val="28"/>
          <w:szCs w:val="28"/>
        </w:rPr>
        <w:t>分别为：外科实训中心、综合护理技能实训中心、助产实训中心、康复技能实训中心、护理礼仪实训</w:t>
      </w:r>
      <w:r>
        <w:rPr>
          <w:rFonts w:hint="eastAsia"/>
          <w:sz w:val="28"/>
          <w:szCs w:val="28"/>
        </w:rPr>
        <w:t>中心</w:t>
      </w:r>
      <w:r>
        <w:rPr>
          <w:rFonts w:hint="eastAsia"/>
          <w:sz w:val="28"/>
          <w:szCs w:val="28"/>
          <w:lang w:eastAsia="zh-CN"/>
        </w:rPr>
        <w:t>、临产护理实训中心、</w:t>
      </w:r>
      <w:r>
        <w:rPr>
          <w:rFonts w:hint="eastAsia" w:ascii="Calibri" w:hAnsi="Calibri" w:eastAsia="宋体" w:cs="Times New Roman"/>
          <w:sz w:val="28"/>
          <w:szCs w:val="28"/>
        </w:rPr>
        <w:t>技能考核OSCE站点</w:t>
      </w:r>
      <w:r>
        <w:rPr>
          <w:rFonts w:hint="eastAsia" w:ascii="Calibri" w:hAnsi="Calibri" w:eastAsia="宋体" w:cs="Times New Roman"/>
          <w:sz w:val="28"/>
          <w:szCs w:val="28"/>
          <w:lang w:eastAsia="zh-CN"/>
        </w:rPr>
        <w:t>；</w:t>
      </w:r>
      <w:r>
        <w:rPr>
          <w:rFonts w:hint="eastAsia" w:ascii="Calibri" w:hAnsi="Calibri" w:eastAsia="宋体" w:cs="Times New Roman"/>
          <w:sz w:val="28"/>
          <w:szCs w:val="28"/>
        </w:rPr>
        <w:t>综合实训楼坐落于弘济广场左侧，建筑面积1.2万平方米，设备总值达1846.56万元，</w:t>
      </w:r>
      <w:r>
        <w:rPr>
          <w:rFonts w:hint="eastAsia"/>
          <w:sz w:val="28"/>
          <w:szCs w:val="28"/>
        </w:rPr>
        <w:t>已规划建成“</w:t>
      </w:r>
      <w:r>
        <w:rPr>
          <w:rFonts w:hint="eastAsia" w:ascii="Calibri" w:hAnsi="Calibri" w:eastAsia="宋体" w:cs="Times New Roman"/>
          <w:sz w:val="28"/>
          <w:szCs w:val="28"/>
        </w:rPr>
        <w:t>两馆五中心一车间</w:t>
      </w:r>
      <w:r>
        <w:rPr>
          <w:rFonts w:hint="eastAsia"/>
          <w:sz w:val="28"/>
          <w:szCs w:val="28"/>
        </w:rPr>
        <w:t>”</w:t>
      </w:r>
      <w:r>
        <w:rPr>
          <w:rFonts w:hint="eastAsia" w:ascii="Calibri" w:hAnsi="Calibri" w:eastAsia="宋体" w:cs="Times New Roman"/>
          <w:sz w:val="28"/>
          <w:szCs w:val="28"/>
        </w:rPr>
        <w:t>，分别为：人体生命科学馆、中药标本馆、正常人体示教中心</w:t>
      </w:r>
      <w:r>
        <w:rPr>
          <w:rFonts w:hint="eastAsia"/>
          <w:sz w:val="28"/>
          <w:szCs w:val="28"/>
        </w:rPr>
        <w:t>（含</w:t>
      </w:r>
      <w:r>
        <w:rPr>
          <w:rFonts w:hint="eastAsia" w:ascii="Calibri" w:hAnsi="Calibri" w:eastAsia="宋体" w:cs="Times New Roman"/>
          <w:sz w:val="28"/>
          <w:szCs w:val="28"/>
        </w:rPr>
        <w:t>VR数字解剖体验室</w:t>
      </w:r>
      <w:r>
        <w:rPr>
          <w:rFonts w:hint="eastAsia"/>
          <w:sz w:val="28"/>
          <w:szCs w:val="28"/>
        </w:rPr>
        <w:t>）</w:t>
      </w:r>
      <w:r>
        <w:rPr>
          <w:rFonts w:hint="eastAsia" w:ascii="Calibri" w:hAnsi="Calibri" w:eastAsia="宋体" w:cs="Times New Roman"/>
          <w:sz w:val="28"/>
          <w:szCs w:val="28"/>
        </w:rPr>
        <w:t>、医学基础实训中心（含检验实训中心、全自动生化分析仪室）、药品流通中心、中药实训中心，化学实验中心和药品模拟生产车间。正在</w:t>
      </w:r>
      <w:r>
        <w:rPr>
          <w:rFonts w:hint="eastAsia"/>
          <w:sz w:val="28"/>
          <w:szCs w:val="28"/>
        </w:rPr>
        <w:t>筹划建设项目有：</w:t>
      </w:r>
      <w:r>
        <w:rPr>
          <w:rFonts w:hint="eastAsia" w:ascii="Calibri" w:hAnsi="Calibri" w:eastAsia="宋体" w:cs="Times New Roman"/>
          <w:sz w:val="28"/>
          <w:szCs w:val="28"/>
        </w:rPr>
        <w:t>职业素养工作室</w:t>
      </w:r>
      <w:r>
        <w:rPr>
          <w:rFonts w:hint="eastAsia" w:ascii="Calibri" w:hAnsi="Calibri" w:eastAsia="宋体" w:cs="Times New Roman"/>
          <w:sz w:val="28"/>
          <w:szCs w:val="28"/>
          <w:lang w:eastAsia="zh-CN"/>
        </w:rPr>
        <w:t>、正常人体示教中心扩建项目及中医康复实训中心</w:t>
      </w:r>
      <w:r>
        <w:rPr>
          <w:rFonts w:hint="eastAsia" w:ascii="Calibri" w:hAnsi="Calibri" w:eastAsia="宋体" w:cs="Times New Roman"/>
          <w:sz w:val="28"/>
          <w:szCs w:val="28"/>
        </w:rPr>
        <w:t>等</w:t>
      </w:r>
      <w:r>
        <w:rPr>
          <w:rFonts w:hint="eastAsia"/>
          <w:sz w:val="28"/>
          <w:szCs w:val="28"/>
        </w:rPr>
        <w:t>。</w:t>
      </w:r>
      <w:r>
        <w:rPr>
          <w:rFonts w:hint="eastAsia" w:ascii="Calibri" w:hAnsi="Calibri" w:eastAsia="宋体" w:cs="Times New Roman"/>
          <w:sz w:val="28"/>
          <w:szCs w:val="28"/>
        </w:rPr>
        <w:t>当前，</w:t>
      </w:r>
      <w:r>
        <w:rPr>
          <w:rFonts w:ascii="Calibri" w:hAnsi="Calibri" w:eastAsia="宋体" w:cs="Times New Roman"/>
          <w:sz w:val="28"/>
          <w:szCs w:val="28"/>
        </w:rPr>
        <w:t>校内实训基地的建设已初具规模，初步形成了开放的、具有示范和辐射作用、区域资源充分共享的专业人才培训基地。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场室管理情况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1.人员管理  </w:t>
      </w:r>
      <w:r>
        <w:rPr>
          <w:sz w:val="28"/>
          <w:szCs w:val="28"/>
        </w:rPr>
        <w:t>目前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实训管理中心人员共计</w:t>
      </w:r>
      <w:r>
        <w:rPr>
          <w:rFonts w:hint="eastAsia"/>
          <w:sz w:val="28"/>
          <w:szCs w:val="28"/>
          <w:lang w:val="en-US" w:eastAsia="zh-CN"/>
        </w:rPr>
        <w:t>20</w:t>
      </w:r>
      <w:r>
        <w:rPr>
          <w:rFonts w:hint="eastAsia"/>
          <w:sz w:val="28"/>
          <w:szCs w:val="28"/>
        </w:rPr>
        <w:t>人，其中行政管理人员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人，专职实验人员1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人（在编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</w:rPr>
        <w:t>人，合同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人）（详见表1）。人员管理严格实行坐班制，每周不定时抽查，实时微信动态通报；在业务管理上，实行表格化精细管理，细化责任分工，做到责任到人，进行每月汇总并通报。整个管理体现在“四表一制度”上，即《实训（验）室课程安排表》、《专职实验人员坐班安排表》、《实验人员工作情况通报表》，《实训（验）室管理人员一览表》和《实训（验）中心管理规定细则》。</w:t>
      </w:r>
    </w:p>
    <w:tbl>
      <w:tblPr>
        <w:tblStyle w:val="4"/>
        <w:tblpPr w:leftFromText="180" w:rightFromText="180" w:vertAnchor="text" w:horzAnchor="page" w:tblpX="1070" w:tblpY="693"/>
        <w:tblOverlap w:val="never"/>
        <w:tblW w:w="101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2726"/>
        <w:gridCol w:w="3037"/>
        <w:gridCol w:w="1706"/>
        <w:gridCol w:w="1386"/>
        <w:gridCol w:w="4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6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表一：河源市卫生学校201-2022年第一学期实训（验）室管理人员一览表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实验实训室名称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基础护理实训室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护理实训楼ABC栋三楼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刘莎莎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1.87E+10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基础护理实训室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护理实训楼ABC栋四楼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朱转娣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1.38E+10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基础护理实训室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护理实训楼CD栋三、四楼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朱利敏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1.38E+10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外科实训中心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护理实训楼ABD栋二楼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魏琼霞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1.87E+10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助产实训中心</w:t>
            </w:r>
          </w:p>
        </w:tc>
        <w:tc>
          <w:tcPr>
            <w:tcW w:w="2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护理实训楼五楼A、B、D栋五楼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刘惠玲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1.89E+10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康复护理实训中心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护理实训楼C栋五、六楼，D栋五楼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袁菲菲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1.87E+10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临产护理实训中心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护理实训楼AB栋六楼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1.80E+10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生科馆、中药标本馆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综合实训楼A栋一、二楼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杜绿堤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1.80E+10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正常人体示教中心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综合实训楼B栋一、二楼，D101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胡玛俐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1.80E+10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基础医学实训，组胚、病理实训室、精品录播室、精密仪器室</w:t>
            </w:r>
          </w:p>
        </w:tc>
        <w:tc>
          <w:tcPr>
            <w:tcW w:w="2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综合实训楼A、B、D栋三楼D401、D402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鞠文娟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1.80E+10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62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临床检验、生化分析仪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微生物与免疫检验技术室训室1.2</w:t>
            </w:r>
          </w:p>
        </w:tc>
        <w:tc>
          <w:tcPr>
            <w:tcW w:w="295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综合实训楼B栋四楼、五楼,D502、D503、D504（化危室）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邓媛红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1.80E+10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药理生理实验室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综合实训楼B栋6楼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黄金光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1.80E+10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质检室、液体制剂、固体制剂模拟生产车间</w:t>
            </w:r>
          </w:p>
        </w:tc>
        <w:tc>
          <w:tcPr>
            <w:tcW w:w="2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综合实训楼C栋一、二楼,D栋二楼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邓衍锋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1.80E+10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中药炮制、中药鉴定、中药调剂、药品流通中心</w:t>
            </w:r>
          </w:p>
        </w:tc>
        <w:tc>
          <w:tcPr>
            <w:tcW w:w="2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综合实训楼C栋三楼、四楼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张美霞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（产假）</w:t>
            </w:r>
            <w:r>
              <w:rPr>
                <w:rStyle w:val="11"/>
                <w:lang w:val="en-US" w:eastAsia="zh-CN" w:bidi="ar"/>
              </w:rPr>
              <w:t>陈菊花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1.38E+10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1.38E+10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天然药化、药化、药分、化学实验室</w:t>
            </w:r>
          </w:p>
        </w:tc>
        <w:tc>
          <w:tcPr>
            <w:tcW w:w="2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综合实训楼C栋五楼六楼，D503/D504（化危室）/D505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周金梅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1.80E+10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电脑室1、2、3、4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培训楼A栋二楼北侧、南侧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1.80E+10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管理人员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庄丽琴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1.80E+10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管理人员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陈小翠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1.36E+10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廖本君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1.84E+10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管理人员</w:t>
            </w:r>
          </w:p>
        </w:tc>
        <w:tc>
          <w:tcPr>
            <w:tcW w:w="29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周春燕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1.80E+10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护理楼办公室电话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3.28E+06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综合楼办公室电话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3.28E+06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ind w:firstLine="560" w:firstLineChars="200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2. 物资管理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（1）物资申购：每学期末进行实验、实训物资的申购填报、汇总、核查、上报等工作。申购前要求实训（验）管理人员先核查清点库存，申购时实训（验）管理人员联合实训（验）课程备课组长针对实训（验）教学计划做到三明（明确实训项目内容、明确实训（验）</w:t>
      </w:r>
      <w:bookmarkStart w:id="0" w:name="_GoBack"/>
      <w:bookmarkEnd w:id="0"/>
      <w:r>
        <w:rPr>
          <w:rFonts w:hint="eastAsia"/>
          <w:sz w:val="28"/>
          <w:szCs w:val="28"/>
        </w:rPr>
        <w:t>人员数量、明确岗位实际）六细（申购物品名称、品牌、规格、数量、类别）；各试室申购后由实训（验）管理人员上交实训管理中心汇总，复核，做到不遗漏、不浪费、精准对接岗位，贴近实际工作操作。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（2）耗材登记：实训、实验的耗材出入库及使用做到及时登记。</w:t>
      </w:r>
      <w:r>
        <w:rPr>
          <w:rFonts w:hint="eastAsia"/>
          <w:sz w:val="28"/>
          <w:szCs w:val="28"/>
          <w:lang w:eastAsia="zh-CN"/>
        </w:rPr>
        <w:t>期末上交实训中心，实训管理人员核查无误后上交校档案室保存</w:t>
      </w:r>
      <w:r>
        <w:rPr>
          <w:rFonts w:hint="eastAsia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（3）固定资产登记：</w:t>
      </w:r>
      <w:r>
        <w:rPr>
          <w:rFonts w:hint="eastAsia"/>
          <w:sz w:val="28"/>
          <w:szCs w:val="28"/>
          <w:lang w:eastAsia="zh-CN"/>
        </w:rPr>
        <w:t>实训中心每学期组织实训管理人员对责任试室内</w:t>
      </w:r>
      <w:r>
        <w:rPr>
          <w:rFonts w:hint="eastAsia"/>
          <w:sz w:val="28"/>
          <w:szCs w:val="28"/>
        </w:rPr>
        <w:t>固定资产</w:t>
      </w:r>
      <w:r>
        <w:rPr>
          <w:rFonts w:hint="eastAsia"/>
          <w:sz w:val="28"/>
          <w:szCs w:val="28"/>
          <w:lang w:eastAsia="zh-CN"/>
        </w:rPr>
        <w:t>进行</w:t>
      </w:r>
      <w:r>
        <w:rPr>
          <w:rFonts w:hint="eastAsia"/>
          <w:sz w:val="28"/>
          <w:szCs w:val="28"/>
        </w:rPr>
        <w:t>登记</w:t>
      </w:r>
      <w:r>
        <w:rPr>
          <w:rFonts w:hint="eastAsia"/>
          <w:sz w:val="28"/>
          <w:szCs w:val="28"/>
          <w:lang w:eastAsia="zh-CN"/>
        </w:rPr>
        <w:t>，汇总后与</w:t>
      </w:r>
      <w:r>
        <w:rPr>
          <w:rFonts w:hint="eastAsia"/>
          <w:sz w:val="28"/>
          <w:szCs w:val="28"/>
        </w:rPr>
        <w:t>后勤科资产中心</w:t>
      </w:r>
      <w:r>
        <w:rPr>
          <w:rFonts w:hint="eastAsia"/>
          <w:sz w:val="28"/>
          <w:szCs w:val="28"/>
          <w:lang w:eastAsia="zh-CN"/>
        </w:rPr>
        <w:t>再次核查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lang w:eastAsia="zh-CN"/>
        </w:rPr>
        <w:t>并进行资产编码，确保</w:t>
      </w:r>
      <w:r>
        <w:rPr>
          <w:rFonts w:hint="eastAsia"/>
          <w:sz w:val="28"/>
          <w:szCs w:val="28"/>
        </w:rPr>
        <w:t>实训室资产编码与实物</w:t>
      </w:r>
      <w:r>
        <w:rPr>
          <w:rFonts w:hint="eastAsia"/>
          <w:sz w:val="28"/>
          <w:szCs w:val="28"/>
          <w:lang w:eastAsia="zh-CN"/>
        </w:rPr>
        <w:t>一一对应</w:t>
      </w:r>
      <w:r>
        <w:rPr>
          <w:rFonts w:hint="eastAsia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（4）维修、报废：目前，实训（验）场室实行网格化责任包干，实训（验）场所水、电、门、窗户、地板等周边的维修，要求实训（验）管理人员及时填维修单，上报后勤科及时进行维修。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3. 常规工作管理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（1）卫生、环境管理   实行网格化责任包干制，进一步明确落实卫生、环境的保洁区域及要求（详见表2、表3）。要求实验员进行内部自我检查，每周一带领责任包干班级进行卫生整改和检查，并将检查结果上报实训管理中心，保洁区域评分分值纳入到对应责任包干评选文明班级，实行双向监督。</w:t>
      </w:r>
    </w:p>
    <w:p>
      <w:pPr>
        <w:jc w:val="center"/>
        <w:rPr>
          <w:rFonts w:hint="eastAsia" w:ascii="黑体" w:eastAsia="黑体"/>
          <w:b/>
          <w:sz w:val="24"/>
          <w:szCs w:val="24"/>
        </w:rPr>
      </w:pPr>
      <w:r>
        <w:rPr>
          <w:rFonts w:hint="eastAsia" w:ascii="黑体" w:eastAsia="黑体"/>
          <w:b/>
          <w:sz w:val="24"/>
          <w:szCs w:val="24"/>
        </w:rPr>
        <w:t>表2：</w:t>
      </w:r>
      <w:r>
        <w:rPr>
          <w:rFonts w:hint="eastAsia" w:ascii="黑体" w:eastAsia="黑体"/>
          <w:b/>
          <w:sz w:val="24"/>
          <w:szCs w:val="24"/>
          <w:lang w:val="en-US" w:eastAsia="zh-CN"/>
        </w:rPr>
        <w:t>2021-2022学年</w:t>
      </w:r>
      <w:r>
        <w:rPr>
          <w:rFonts w:hint="eastAsia" w:ascii="黑体" w:eastAsia="黑体"/>
          <w:b/>
          <w:sz w:val="24"/>
          <w:szCs w:val="24"/>
        </w:rPr>
        <w:t>河源市卫生学校</w:t>
      </w:r>
      <w:r>
        <w:rPr>
          <w:rFonts w:hint="eastAsia" w:ascii="黑体" w:eastAsia="黑体"/>
          <w:b/>
          <w:sz w:val="24"/>
          <w:szCs w:val="24"/>
          <w:lang w:eastAsia="zh-CN"/>
        </w:rPr>
        <w:t>实训</w:t>
      </w:r>
      <w:r>
        <w:rPr>
          <w:rFonts w:hint="eastAsia" w:ascii="黑体" w:eastAsia="黑体"/>
          <w:b/>
          <w:sz w:val="24"/>
          <w:szCs w:val="24"/>
        </w:rPr>
        <w:t>（验）保洁划分一览表</w:t>
      </w:r>
    </w:p>
    <w:tbl>
      <w:tblPr>
        <w:tblStyle w:val="5"/>
        <w:tblW w:w="10807" w:type="dxa"/>
        <w:tblInd w:w="-11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4984"/>
        <w:gridCol w:w="1800"/>
        <w:gridCol w:w="1317"/>
        <w:gridCol w:w="899"/>
        <w:gridCol w:w="12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color w:val="auto"/>
                <w:sz w:val="18"/>
                <w:szCs w:val="18"/>
              </w:rPr>
              <w:t>编号</w:t>
            </w:r>
          </w:p>
        </w:tc>
        <w:tc>
          <w:tcPr>
            <w:tcW w:w="498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 w:val="18"/>
                <w:szCs w:val="18"/>
              </w:rPr>
              <w:t>区域</w:t>
            </w:r>
            <w:r>
              <w:rPr>
                <w:rFonts w:hint="eastAsia" w:ascii="仿宋_GB2312" w:eastAsia="仿宋_GB2312"/>
                <w:b/>
                <w:color w:val="auto"/>
                <w:sz w:val="18"/>
                <w:szCs w:val="18"/>
                <w:lang w:eastAsia="zh-CN"/>
              </w:rPr>
              <w:t>（详见示意图）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color w:val="auto"/>
                <w:sz w:val="18"/>
                <w:szCs w:val="18"/>
              </w:rPr>
              <w:t>保洁要求</w:t>
            </w:r>
          </w:p>
        </w:tc>
        <w:tc>
          <w:tcPr>
            <w:tcW w:w="1317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color w:val="auto"/>
                <w:sz w:val="18"/>
                <w:szCs w:val="18"/>
              </w:rPr>
              <w:t>负责班级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color w:val="auto"/>
                <w:sz w:val="18"/>
                <w:szCs w:val="18"/>
              </w:rPr>
              <w:t>班主任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 w:val="18"/>
                <w:szCs w:val="18"/>
                <w:lang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5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护理实训楼A栋201、202、203；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5"/>
                <w:szCs w:val="15"/>
                <w:lang w:eastAsia="zh-CN"/>
              </w:rPr>
              <w:t>室内干净、各设备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15"/>
                <w:szCs w:val="15"/>
                <w:lang w:val="en-US" w:eastAsia="zh-CN"/>
              </w:rPr>
              <w:t>清洁，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15"/>
                <w:szCs w:val="15"/>
                <w:lang w:eastAsia="zh-CN"/>
              </w:rPr>
              <w:t>详见实训区域保洁要求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21护理1班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赖惠敏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1.80E+10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护理实训楼B栋201、202、203；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1"/>
                <w:szCs w:val="21"/>
                <w:lang w:eastAsia="zh-CN"/>
              </w:rPr>
              <w:t>实训区域保洁要求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---转页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21护理2班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刘倩云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1.80E+10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护理实训楼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D栋201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202-203（一间）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，1楼综合服务中心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21护理15班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魏琼霞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1.87E+10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5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护理实训楼A栋301、302、303；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21护理3班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黄晨光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1.80E+10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5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护理实训楼B栋301、护士站、302；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21护理4班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  丹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1.88E+10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护理实训楼C栋301、302、洗衣房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21护理5班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李惠芬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1.52E+10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4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护理实训楼D栋301、302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303、304（连通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，共2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间）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21护理8班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王莉萍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1.80E+10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护理实训楼A栋401、402、403；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21护理6班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翁丽君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1.37E+10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护理实训楼B栋401、402、403；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21护理7班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邹秀玉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1.52E+10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护理实训楼C栋401、402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D栋401-403、404-406（连通，共两间）</w:t>
            </w:r>
          </w:p>
        </w:tc>
        <w:tc>
          <w:tcPr>
            <w:tcW w:w="1800" w:type="dxa"/>
            <w:noWrap w:val="0"/>
            <w:vAlign w:val="bottom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21护理16班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朱转娣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1.38E+10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护理实训楼A栋501、502、503；D栋501</w:t>
            </w:r>
          </w:p>
        </w:tc>
        <w:tc>
          <w:tcPr>
            <w:tcW w:w="1800" w:type="dxa"/>
            <w:noWrap w:val="0"/>
            <w:vAlign w:val="bottom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21婴幼儿托育班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  云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1.88E+10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护理实训楼B栋501、502、503；D栋502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21护理10班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何丽瑜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1.80E+10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护理实训楼C栋501、502、503；503-506（储物小间）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21康复技术1班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叶文霞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1.80E+10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4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护理实训楼C栋601、602；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21康复技术2班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黄怡婷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1.80E+10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4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护理实训楼A栋601、602、603</w:t>
            </w:r>
          </w:p>
        </w:tc>
        <w:tc>
          <w:tcPr>
            <w:tcW w:w="1800" w:type="dxa"/>
            <w:noWrap w:val="0"/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21护理11班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叶小活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1.80E+10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护理实训楼B栋601、602、603</w:t>
            </w:r>
          </w:p>
        </w:tc>
        <w:tc>
          <w:tcPr>
            <w:tcW w:w="1800" w:type="dxa"/>
            <w:noWrap w:val="0"/>
            <w:vAlign w:val="bottom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21护理12班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刘梦如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1.80E+10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4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培训楼A栋二楼电脑1、2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3、4室</w:t>
            </w:r>
          </w:p>
        </w:tc>
        <w:tc>
          <w:tcPr>
            <w:tcW w:w="1800" w:type="dxa"/>
            <w:noWrap w:val="0"/>
            <w:vAlign w:val="bottom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FF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21护理13班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郑凤娥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1.90E+10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4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综合实训楼A栋1楼生命科学馆</w:t>
            </w:r>
          </w:p>
        </w:tc>
        <w:tc>
          <w:tcPr>
            <w:tcW w:w="1800" w:type="dxa"/>
            <w:noWrap w:val="0"/>
            <w:vAlign w:val="bottom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21护理14班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杜绿堤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1.80E+10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8" w:hRule="atLeast"/>
        </w:trPr>
        <w:tc>
          <w:tcPr>
            <w:tcW w:w="5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4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综合实训楼A栋2楼中药标本馆</w:t>
            </w:r>
          </w:p>
        </w:tc>
        <w:tc>
          <w:tcPr>
            <w:tcW w:w="1800" w:type="dxa"/>
            <w:noWrap w:val="0"/>
            <w:vAlign w:val="bottom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21中药班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李丽蓉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1.53E+10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5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综合实训楼B栋101、102、103</w:t>
            </w:r>
          </w:p>
        </w:tc>
        <w:tc>
          <w:tcPr>
            <w:tcW w:w="1800" w:type="dxa"/>
            <w:noWrap w:val="0"/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21护理9班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邹建丽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1.59E+10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5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4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综合实训楼B栋104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D101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A栋301（精品录播室）</w:t>
            </w:r>
          </w:p>
        </w:tc>
        <w:tc>
          <w:tcPr>
            <w:tcW w:w="1800" w:type="dxa"/>
            <w:noWrap w:val="0"/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21药剂1班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刘月凤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1.59E+10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4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综合实训楼B栋201、202、203</w:t>
            </w:r>
          </w:p>
        </w:tc>
        <w:tc>
          <w:tcPr>
            <w:tcW w:w="1800" w:type="dxa"/>
            <w:noWrap w:val="0"/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21中医康复班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刘佳萍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1.88E+10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4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综合实训楼C栋1楼液体制剂车间</w:t>
            </w:r>
          </w:p>
        </w:tc>
        <w:tc>
          <w:tcPr>
            <w:tcW w:w="1800" w:type="dxa"/>
            <w:noWrap w:val="0"/>
            <w:vAlign w:val="bottom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21药剂2班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吴双双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1.80E+10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5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4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综合实训楼C栋2楼固体制剂生产车间；D栋203</w:t>
            </w:r>
          </w:p>
        </w:tc>
        <w:tc>
          <w:tcPr>
            <w:tcW w:w="1800" w:type="dxa"/>
            <w:noWrap w:val="0"/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21药剂3班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张柳婷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1.80E+10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1" w:hRule="atLeast"/>
        </w:trPr>
        <w:tc>
          <w:tcPr>
            <w:tcW w:w="5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4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综合实训楼B栋301、302、303; D栋30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2(显微镜室)</w:t>
            </w:r>
          </w:p>
        </w:tc>
        <w:tc>
          <w:tcPr>
            <w:tcW w:w="1800" w:type="dxa"/>
            <w:noWrap w:val="0"/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21医学影像班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廖本君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1.84E+10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综合实训楼C栋301、302、303</w:t>
            </w:r>
          </w:p>
        </w:tc>
        <w:tc>
          <w:tcPr>
            <w:tcW w:w="1800" w:type="dxa"/>
            <w:noWrap w:val="0"/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21药剂6班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  含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1.87E+10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6" w:hRule="atLeast"/>
        </w:trPr>
        <w:tc>
          <w:tcPr>
            <w:tcW w:w="5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4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综合实训楼C栋401、402、403；</w:t>
            </w:r>
          </w:p>
        </w:tc>
        <w:tc>
          <w:tcPr>
            <w:tcW w:w="1800" w:type="dxa"/>
            <w:noWrap w:val="0"/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21药剂5班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叶丹阳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1.80E+10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5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4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综合实训楼B栋401、402、403、404；</w:t>
            </w:r>
          </w:p>
        </w:tc>
        <w:tc>
          <w:tcPr>
            <w:tcW w:w="1800" w:type="dxa"/>
            <w:noWrap w:val="0"/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21检验2班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李福生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1.89E+10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5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4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综合实训楼B栋501、502、503；</w:t>
            </w:r>
          </w:p>
        </w:tc>
        <w:tc>
          <w:tcPr>
            <w:tcW w:w="1800" w:type="dxa"/>
            <w:noWrap w:val="0"/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21检验1班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江春强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1.50E+10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5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4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综合实训楼D栋504、505、506（小间）</w:t>
            </w:r>
          </w:p>
        </w:tc>
        <w:tc>
          <w:tcPr>
            <w:tcW w:w="1800" w:type="dxa"/>
            <w:noWrap w:val="0"/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21中医护理班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黄钰瑜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1.50E+10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4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综合实训楼C栋501、502、503；</w:t>
            </w:r>
          </w:p>
        </w:tc>
        <w:tc>
          <w:tcPr>
            <w:tcW w:w="1800" w:type="dxa"/>
            <w:noWrap w:val="0"/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21药剂4班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杨德圣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1.80E+10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5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4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综合实训楼C栋601、602、603</w:t>
            </w:r>
          </w:p>
        </w:tc>
        <w:tc>
          <w:tcPr>
            <w:tcW w:w="1800" w:type="dxa"/>
            <w:noWrap w:val="0"/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21药剂7班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邬思婷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1.37E+10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4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综合实训楼B栋601、602</w:t>
            </w:r>
          </w:p>
        </w:tc>
        <w:tc>
          <w:tcPr>
            <w:tcW w:w="1800" w:type="dxa"/>
            <w:noWrap w:val="0"/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21护理17班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赖  敏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1.81E+10</w:t>
            </w:r>
          </w:p>
        </w:tc>
      </w:tr>
    </w:tbl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  <w:r>
        <w:rPr>
          <w:rFonts w:hint="eastAsia" w:ascii="黑体" w:eastAsia="黑体"/>
          <w:b/>
          <w:sz w:val="24"/>
        </w:rPr>
        <w:t>表3：20</w:t>
      </w:r>
      <w:r>
        <w:rPr>
          <w:rFonts w:hint="eastAsia" w:ascii="黑体" w:eastAsia="黑体"/>
          <w:b/>
          <w:sz w:val="24"/>
          <w:lang w:val="en-US" w:eastAsia="zh-CN"/>
        </w:rPr>
        <w:t>21</w:t>
      </w:r>
      <w:r>
        <w:rPr>
          <w:rFonts w:hint="eastAsia" w:ascii="黑体" w:eastAsia="黑体"/>
          <w:b/>
          <w:sz w:val="24"/>
        </w:rPr>
        <w:t>-202</w:t>
      </w:r>
      <w:r>
        <w:rPr>
          <w:rFonts w:hint="eastAsia" w:ascii="黑体" w:eastAsia="黑体"/>
          <w:b/>
          <w:sz w:val="24"/>
          <w:lang w:val="en-US" w:eastAsia="zh-CN"/>
        </w:rPr>
        <w:t>2</w:t>
      </w:r>
      <w:r>
        <w:rPr>
          <w:rFonts w:hint="eastAsia" w:ascii="黑体" w:eastAsia="黑体"/>
          <w:b/>
          <w:sz w:val="24"/>
        </w:rPr>
        <w:t>学年第一学期河源市卫生学校实训（验）场室保洁评分表</w:t>
      </w:r>
    </w:p>
    <w:tbl>
      <w:tblPr>
        <w:tblStyle w:val="4"/>
        <w:tblW w:w="9073" w:type="dxa"/>
        <w:tblInd w:w="-4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2268"/>
        <w:gridCol w:w="4678"/>
        <w:gridCol w:w="708"/>
        <w:gridCol w:w="709"/>
      </w:tblGrid>
      <w:tr>
        <w:trPr>
          <w:trHeight w:val="509" w:hRule="atLeast"/>
        </w:trPr>
        <w:tc>
          <w:tcPr>
            <w:tcW w:w="7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sz w:val="20"/>
              </w:rPr>
              <w:br w:type="page"/>
            </w:r>
            <w:r>
              <w:rPr>
                <w:rFonts w:ascii="等线" w:hAnsi="等线" w:eastAsia="等线" w:cs="等线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</w:rPr>
              <w:t>责任项目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</w:rPr>
              <w:t>评分</w:t>
            </w:r>
            <w:r>
              <w:rPr>
                <w:rFonts w:ascii="等线" w:hAnsi="等线" w:eastAsia="等线" w:cs="等线"/>
                <w:color w:val="000000"/>
                <w:kern w:val="0"/>
                <w:sz w:val="22"/>
              </w:rPr>
              <w:t>要求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</w:rPr>
              <w:t>分值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</w:rPr>
              <w:t>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0"/>
              </w:rPr>
              <w:t>实训室、前后门、门牌、护栏、扶手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0"/>
              </w:rPr>
              <w:t>实训室干净整洁，前后门无灰尘、无牛皮鲜、无垃圾.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0"/>
              </w:rPr>
              <w:t>黑板、桌、凳、讲台、地板、病床、柜子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0"/>
              </w:rPr>
              <w:t>黑板无乱涂乱画，如有内容，应符合本次实训课要求；桌、凳摆放整齐、无灰尘，抽屉无垃圾。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0"/>
              </w:rPr>
            </w:pPr>
          </w:p>
        </w:tc>
      </w:tr>
      <w:tr>
        <w:trPr>
          <w:trHeight w:val="543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0"/>
              </w:rPr>
              <w:t>窗、窗帘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0"/>
              </w:rPr>
              <w:t>无灰尘、无蜘蛛网，保持窗户关闭、窗帘悬挂整齐，每学期拆洗一次。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0"/>
              </w:rPr>
              <w:t>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0"/>
              </w:rPr>
              <w:t>墙壁、配电箱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0"/>
              </w:rPr>
              <w:t>墙壁无脚印、无牛皮癣、无脚印；电闸开关非上课时间保持关闭，表面无灰尘。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0"/>
              </w:rPr>
              <w:t>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0"/>
              </w:rPr>
              <w:t>仪器设备、模型、模具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0"/>
              </w:rPr>
              <w:t>摆放合理、整齐,设施设备上无灰尘、水迹；床单、枕头、外套及病人服干净整洁。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0"/>
              </w:rPr>
              <w:t>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0"/>
              </w:rPr>
              <w:t>多媒体设施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0"/>
              </w:rPr>
              <w:t>屏幕、设施保持完好、正常使用，干净、无灰尘。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0"/>
              </w:rPr>
            </w:pPr>
          </w:p>
        </w:tc>
      </w:tr>
      <w:tr>
        <w:trPr>
          <w:trHeight w:val="678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0"/>
              </w:rPr>
              <w:t>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0"/>
              </w:rPr>
              <w:t>吊扇、落地扇、灯管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0"/>
              </w:rPr>
              <w:t>正常使用、无灰尘、无挂饰、无蜘蛛网，课后保持关闭状态。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0"/>
              </w:rPr>
              <w:t>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0"/>
              </w:rPr>
              <w:t>消防设施、安全指示牌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0"/>
              </w:rPr>
              <w:t>干净、整齐，设施保持完好、破损追查。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0"/>
              </w:rPr>
              <w:t>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0"/>
              </w:rPr>
              <w:t>文化宣传、制度牌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0"/>
              </w:rPr>
              <w:t>无灰尘、无牛皮癣、无涂画、无蜘蛛网。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0"/>
              </w:rPr>
            </w:pPr>
          </w:p>
        </w:tc>
      </w:tr>
      <w:tr>
        <w:trPr>
          <w:trHeight w:val="814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0"/>
              </w:rPr>
              <w:t>走廊、楼梯门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0"/>
              </w:rPr>
              <w:t>无灰尘、无牛皮癣、无脚印、无蜘蛛网，保持整洁、干净。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0"/>
              </w:rPr>
            </w:pPr>
          </w:p>
        </w:tc>
      </w:tr>
    </w:tbl>
    <w:p>
      <w:pPr>
        <w:rPr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（2）安全管理   修订《实训（验）室安全管理制度》，及制订《实验实训安全教育（试行稿）》、《实训（验）室安全承诺书（试行稿）》、《危险化学品安全管理制度汇编》。对实验员、杏林助教学生及授课教师，学生进行安全教育，学生签订安全责任书，每次实训前强调安全管理有关事项。实验实训室每2周进行一次安全排查，并将排查结果及时上报实训中心，并报相关科室。同时，要求实训（验）管理人员每周认真填报实训（验）安全检查表格，及时登记和反馈。对于本学期没授课不开放使用的实验室也必须按时完成安全检查、卫生检查等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（3）教学管理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1）实训（验）教学计划制定及排课管理  学期初，在教务科、实训管理中心、实验员、授课老师的配合下，根据教学大纲、实施性教学计划及结合本校实际情况，制定合理的实训课程总安排表。</w:t>
      </w:r>
      <w:r>
        <w:rPr>
          <w:rFonts w:hint="eastAsia"/>
          <w:sz w:val="28"/>
          <w:szCs w:val="28"/>
          <w:lang w:val="en-US" w:eastAsia="zh-CN"/>
        </w:rPr>
        <w:t>2020年度</w:t>
      </w:r>
      <w:r>
        <w:rPr>
          <w:rFonts w:hint="eastAsia"/>
          <w:sz w:val="28"/>
          <w:szCs w:val="28"/>
          <w:lang w:eastAsia="zh-CN"/>
        </w:rPr>
        <w:t>我校实训中心</w:t>
      </w:r>
      <w:r>
        <w:rPr>
          <w:rFonts w:hint="eastAsia"/>
          <w:sz w:val="28"/>
          <w:szCs w:val="28"/>
          <w:lang w:val="en-US" w:eastAsia="zh-CN"/>
        </w:rPr>
        <w:t>共完成160个教学班、6900实训学时及1000多个实训项目的实训，</w:t>
      </w:r>
      <w:r>
        <w:rPr>
          <w:rFonts w:hint="eastAsia"/>
          <w:sz w:val="28"/>
          <w:szCs w:val="28"/>
          <w:lang w:eastAsia="zh-CN"/>
        </w:rPr>
        <w:t>能达到专业课程实训基本要求。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2）实训（验）上课管理  </w:t>
      </w:r>
      <w:r>
        <w:rPr>
          <w:rFonts w:hint="eastAsia"/>
          <w:sz w:val="28"/>
          <w:szCs w:val="28"/>
          <w:lang w:eastAsia="zh-CN"/>
        </w:rPr>
        <w:t>实训管理中心</w:t>
      </w:r>
      <w:r>
        <w:rPr>
          <w:rFonts w:hint="eastAsia"/>
          <w:sz w:val="28"/>
          <w:szCs w:val="28"/>
        </w:rPr>
        <w:t>制定日常巡查表，定期及不定期双管齐下进行实验、实训教学巡查，并随时微信动态报告，发现实训教学问题，适时整改。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三、</w:t>
      </w:r>
      <w:r>
        <w:rPr>
          <w:rFonts w:hint="eastAsia"/>
          <w:sz w:val="28"/>
          <w:szCs w:val="28"/>
          <w:lang w:eastAsia="zh-CN"/>
        </w:rPr>
        <w:t>实训中心虚拟仿真软件应用现状</w:t>
      </w:r>
    </w:p>
    <w:tbl>
      <w:tblPr>
        <w:tblStyle w:val="4"/>
        <w:tblW w:w="88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2941"/>
        <w:gridCol w:w="1353"/>
        <w:gridCol w:w="810"/>
        <w:gridCol w:w="1878"/>
        <w:gridCol w:w="10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8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河源市卫生学校实训中心仿真实训软件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4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存放试室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网络版心肺听诊、腹部检查模型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护理实训楼A603、D203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心电图模拟人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护理实训楼D201、D203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心肺复苏模型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护理实训楼A202、C401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高级虚拟静脉注射及采血操作系统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护理实训楼C402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综合实训楼人体生命科学馆、中药标本馆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全息影像系统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中药标本馆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技能考核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OSCE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站点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护理实训楼A、B栋4楼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河源市卫生学校</w:t>
      </w:r>
    </w:p>
    <w:p>
      <w:pPr>
        <w:ind w:right="5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实训管理中心</w:t>
      </w:r>
    </w:p>
    <w:p>
      <w:pPr>
        <w:ind w:right="560"/>
        <w:jc w:val="right"/>
        <w:rPr>
          <w:rFonts w:hint="default" w:eastAsiaTheme="minor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F70F3E"/>
    <w:rsid w:val="000335AF"/>
    <w:rsid w:val="000420EE"/>
    <w:rsid w:val="00084B9D"/>
    <w:rsid w:val="000854AD"/>
    <w:rsid w:val="000D6015"/>
    <w:rsid w:val="0011072D"/>
    <w:rsid w:val="001156DD"/>
    <w:rsid w:val="001331B5"/>
    <w:rsid w:val="0017030F"/>
    <w:rsid w:val="00175DF3"/>
    <w:rsid w:val="001E0E1A"/>
    <w:rsid w:val="0020016F"/>
    <w:rsid w:val="00217021"/>
    <w:rsid w:val="0026791B"/>
    <w:rsid w:val="00275314"/>
    <w:rsid w:val="002B62F6"/>
    <w:rsid w:val="002E0ED8"/>
    <w:rsid w:val="003501F7"/>
    <w:rsid w:val="00373263"/>
    <w:rsid w:val="003A3C97"/>
    <w:rsid w:val="003B1618"/>
    <w:rsid w:val="003B4D83"/>
    <w:rsid w:val="003B7E45"/>
    <w:rsid w:val="00433423"/>
    <w:rsid w:val="00435F86"/>
    <w:rsid w:val="004361B9"/>
    <w:rsid w:val="00455005"/>
    <w:rsid w:val="00461D30"/>
    <w:rsid w:val="0047314F"/>
    <w:rsid w:val="0049043C"/>
    <w:rsid w:val="004D5744"/>
    <w:rsid w:val="00560A1E"/>
    <w:rsid w:val="00585006"/>
    <w:rsid w:val="005E5B62"/>
    <w:rsid w:val="005F2752"/>
    <w:rsid w:val="005F2F8C"/>
    <w:rsid w:val="006018CC"/>
    <w:rsid w:val="00603E2E"/>
    <w:rsid w:val="006249C6"/>
    <w:rsid w:val="00631986"/>
    <w:rsid w:val="00643EB0"/>
    <w:rsid w:val="006A4629"/>
    <w:rsid w:val="006B3067"/>
    <w:rsid w:val="006C569D"/>
    <w:rsid w:val="006D5753"/>
    <w:rsid w:val="006E5CF1"/>
    <w:rsid w:val="00703825"/>
    <w:rsid w:val="00770639"/>
    <w:rsid w:val="0077602C"/>
    <w:rsid w:val="007B7E15"/>
    <w:rsid w:val="007C41E8"/>
    <w:rsid w:val="0081791D"/>
    <w:rsid w:val="00871AA2"/>
    <w:rsid w:val="00884A80"/>
    <w:rsid w:val="008E6C45"/>
    <w:rsid w:val="008E79D9"/>
    <w:rsid w:val="008F6F19"/>
    <w:rsid w:val="00905137"/>
    <w:rsid w:val="00906E41"/>
    <w:rsid w:val="00922D50"/>
    <w:rsid w:val="00935891"/>
    <w:rsid w:val="00942771"/>
    <w:rsid w:val="009551E9"/>
    <w:rsid w:val="00974C94"/>
    <w:rsid w:val="00977CE8"/>
    <w:rsid w:val="009A3914"/>
    <w:rsid w:val="009C3241"/>
    <w:rsid w:val="009D7E5B"/>
    <w:rsid w:val="00A1783D"/>
    <w:rsid w:val="00A556A7"/>
    <w:rsid w:val="00A72830"/>
    <w:rsid w:val="00A7288D"/>
    <w:rsid w:val="00A76D7D"/>
    <w:rsid w:val="00B04B07"/>
    <w:rsid w:val="00B239BD"/>
    <w:rsid w:val="00B42856"/>
    <w:rsid w:val="00B42B3A"/>
    <w:rsid w:val="00B6571E"/>
    <w:rsid w:val="00B658C6"/>
    <w:rsid w:val="00BE33EF"/>
    <w:rsid w:val="00C125F9"/>
    <w:rsid w:val="00C335FD"/>
    <w:rsid w:val="00C33797"/>
    <w:rsid w:val="00C945E6"/>
    <w:rsid w:val="00CE3DB4"/>
    <w:rsid w:val="00CF3EBE"/>
    <w:rsid w:val="00D13766"/>
    <w:rsid w:val="00D20EC8"/>
    <w:rsid w:val="00D5757C"/>
    <w:rsid w:val="00DC6097"/>
    <w:rsid w:val="00DE0F35"/>
    <w:rsid w:val="00E1418C"/>
    <w:rsid w:val="00E25F2D"/>
    <w:rsid w:val="00E31A25"/>
    <w:rsid w:val="00E71CCA"/>
    <w:rsid w:val="00E8459C"/>
    <w:rsid w:val="00EB181C"/>
    <w:rsid w:val="00F04718"/>
    <w:rsid w:val="00F645DE"/>
    <w:rsid w:val="00F70F3E"/>
    <w:rsid w:val="00F76504"/>
    <w:rsid w:val="00FA442C"/>
    <w:rsid w:val="00FC0E01"/>
    <w:rsid w:val="0138086E"/>
    <w:rsid w:val="06464E97"/>
    <w:rsid w:val="0F9F1A70"/>
    <w:rsid w:val="17562EF8"/>
    <w:rsid w:val="1CD24F7F"/>
    <w:rsid w:val="1D571110"/>
    <w:rsid w:val="26BE1085"/>
    <w:rsid w:val="288F1051"/>
    <w:rsid w:val="2AC04FF0"/>
    <w:rsid w:val="30D34617"/>
    <w:rsid w:val="4B071B7C"/>
    <w:rsid w:val="52E70A2A"/>
    <w:rsid w:val="685B7307"/>
    <w:rsid w:val="78B55FC9"/>
    <w:rsid w:val="7D83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  <w:style w:type="character" w:customStyle="1" w:styleId="9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1093</Words>
  <Characters>6234</Characters>
  <Lines>51</Lines>
  <Paragraphs>14</Paragraphs>
  <TotalTime>3</TotalTime>
  <ScaleCrop>false</ScaleCrop>
  <LinksUpToDate>false</LinksUpToDate>
  <CharactersWithSpaces>7313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2019-12-20T04:02:00Z</dcterms:created>
  <dc:creator>Windows 用户</dc:creator>
  <cp:lastModifiedBy>JWK01</cp:lastModifiedBy>
  <cp:lastPrinted>2019-10-15T08:45:00Z</cp:lastPrinted>
  <dcterms:modified xsi:type="dcterms:W3CDTF">2021-10-14T03:22:47Z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459E7CEF241E4A928781EA9FD85A8493</vt:lpwstr>
  </property>
</Properties>
</file>