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河源市2021年市级科技企业孵化载体运营评价结果</w:t>
      </w:r>
    </w:p>
    <w:tbl>
      <w:tblPr>
        <w:tblStyle w:val="11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665"/>
        <w:gridCol w:w="3912"/>
        <w:gridCol w:w="1465"/>
        <w:gridCol w:w="1731"/>
        <w:gridCol w:w="1973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4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26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孵化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载体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391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建设运营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所属县区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载体类型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评价结果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9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华汇智谷孵化器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河源市意汇实业有限公司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市高新区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市级孵化器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和平县壹达众创空间</w:t>
            </w:r>
          </w:p>
        </w:tc>
        <w:tc>
          <w:tcPr>
            <w:tcW w:w="3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和平县壹达电子商务有限公司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和平县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明宇众创空间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龙川县明宇电子商务有限公司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龙川县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河源市源城区龙岭创业孵化基地发展有限公司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河源市科谷众创空间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河源市科谷企业孵化器有限公司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河源智城创业孵化基地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河源市朋友网络科技信息有限公司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江东新区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河源市弘霞客众创空间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广东弘霞客旅游文化投资有限公司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河源市华达创客港创新创业园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河源市华达创客港商业运营管理有限公司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市级孵化器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拟取消市级认定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停止运营，主动申请撤销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河源市创业创新服务中心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河源市创业创新服务中心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市级孵化器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拟取消市级认定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场地未达要求，主动申请撤销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芊菁众创空间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河源市芊菁信息咨询有限公司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江东新区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拟取消市级认定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停止运营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56DAC"/>
    <w:rsid w:val="001B3F01"/>
    <w:rsid w:val="00256DAC"/>
    <w:rsid w:val="00BB2FD5"/>
    <w:rsid w:val="02EC50B1"/>
    <w:rsid w:val="030339E1"/>
    <w:rsid w:val="055F63E4"/>
    <w:rsid w:val="0A9D41AB"/>
    <w:rsid w:val="0D710EF5"/>
    <w:rsid w:val="14CF7BF9"/>
    <w:rsid w:val="154A6571"/>
    <w:rsid w:val="169C2CDE"/>
    <w:rsid w:val="1BA50B71"/>
    <w:rsid w:val="1D1465E6"/>
    <w:rsid w:val="213D6990"/>
    <w:rsid w:val="227D6E89"/>
    <w:rsid w:val="279E5BBB"/>
    <w:rsid w:val="2A2A61C3"/>
    <w:rsid w:val="2CD565A7"/>
    <w:rsid w:val="30713489"/>
    <w:rsid w:val="30C962EF"/>
    <w:rsid w:val="33736008"/>
    <w:rsid w:val="33C94109"/>
    <w:rsid w:val="360C530D"/>
    <w:rsid w:val="37770F59"/>
    <w:rsid w:val="378669DA"/>
    <w:rsid w:val="3BC10E0C"/>
    <w:rsid w:val="3D88108B"/>
    <w:rsid w:val="41AA1CB6"/>
    <w:rsid w:val="4B8D4008"/>
    <w:rsid w:val="4C2678EF"/>
    <w:rsid w:val="504B4975"/>
    <w:rsid w:val="51586123"/>
    <w:rsid w:val="53D01904"/>
    <w:rsid w:val="54795C68"/>
    <w:rsid w:val="58D60D2A"/>
    <w:rsid w:val="5B277781"/>
    <w:rsid w:val="5B2F661B"/>
    <w:rsid w:val="626A0A6B"/>
    <w:rsid w:val="67CB063F"/>
    <w:rsid w:val="6D342FA1"/>
    <w:rsid w:val="700E5A94"/>
    <w:rsid w:val="722E24F5"/>
    <w:rsid w:val="76007521"/>
    <w:rsid w:val="76E42AD9"/>
    <w:rsid w:val="787209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文档结构图 Char"/>
    <w:basedOn w:val="8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4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118</Words>
  <Characters>677</Characters>
  <Lines>5</Lines>
  <Paragraphs>1</Paragraphs>
  <TotalTime>22</TotalTime>
  <ScaleCrop>false</ScaleCrop>
  <LinksUpToDate>false</LinksUpToDate>
  <CharactersWithSpaces>794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邱文虎</cp:lastModifiedBy>
  <cp:lastPrinted>2022-01-17T02:21:00Z</cp:lastPrinted>
  <dcterms:modified xsi:type="dcterms:W3CDTF">2022-01-17T03:23:52Z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