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      小微企业免缴不动产登记费承诺书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（样本）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本公司（企业）慎重承诺:</w:t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本公司（企业）已经认真阅读并知悉《关于印发中小企业划型标准规定的通知》（工信部联企业〔2011〕300号）规定的小微企业标准，按照该标准，本公司（企业）属于小微企业，现根据《财政部 国家发展和改革委员会关于不动产登记收费有关政策问题的通知》（财税〔2016〕79号）和《国家发展和改革委员会 财政部关于不动产登记收费标准等有关问题的通知》（发改价格规〔2016〕2559号）规定，申请免缴不动产登记费（含第一本不动产权证书的工本费）。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本公司（企业）对上述承诺的真实性负责。如有虚假承诺，本公司（企业）将全额补缴免缴的不动产登记费，自愿承担由虚假承诺导致的相关法律责任，依法依规纳入信用记录并接受相应的失信惩戒。</w:t>
      </w:r>
    </w:p>
    <w:p>
      <w:pPr>
        <w:rPr>
          <w:rFonts w:hint="eastAsia"/>
          <w:sz w:val="28"/>
          <w:szCs w:val="28"/>
        </w:rPr>
      </w:pPr>
    </w:p>
    <w:p>
      <w:pPr>
        <w:ind w:left="5320" w:hanging="5320" w:hanging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公司（企业）印章</w:t>
      </w:r>
    </w:p>
    <w:p>
      <w:pPr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mU0MWQxOGRjMjRlYWVjMWI0OGZiYWQ4ODczYzkifQ=="/>
  </w:docVars>
  <w:rsids>
    <w:rsidRoot w:val="4D76568C"/>
    <w:rsid w:val="4D7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347</Characters>
  <Lines>0</Lines>
  <Paragraphs>0</Paragraphs>
  <TotalTime>1</TotalTime>
  <ScaleCrop>false</ScaleCrop>
  <LinksUpToDate>false</LinksUpToDate>
  <CharactersWithSpaces>551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2022-07-20T06:40:00Z</dcterms:created>
  <dc:creator>WPS_1624411447</dc:creator>
  <cp:lastModifiedBy>WPS_1624411447</cp:lastModifiedBy>
  <dcterms:modified xsi:type="dcterms:W3CDTF">2022-07-20T06:42:19Z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ACDB36CDA5CF458EAF407FE48A1F5831</vt:lpwstr>
  </property>
</Properties>
</file>