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河源市2021年省促进经济高质量发展专项资金知识产权促进类项目结题验收结果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tbl>
      <w:tblPr>
        <w:tblStyle w:val="3"/>
        <w:tblpPr w:leftFromText="180" w:rightFromText="180" w:vertAnchor="text" w:horzAnchor="page" w:tblpX="1330" w:tblpY="254"/>
        <w:tblOverlap w:val="never"/>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965"/>
        <w:gridCol w:w="2475"/>
        <w:gridCol w:w="2745"/>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lang w:eastAsia="zh-CN"/>
              </w:rPr>
              <w:t>序号</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项目名称</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项目承担单位</w:t>
            </w:r>
          </w:p>
        </w:tc>
        <w:tc>
          <w:tcPr>
            <w:tcW w:w="27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合作单位</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val="0"/>
                <w:bCs w:val="0"/>
                <w:sz w:val="28"/>
                <w:szCs w:val="28"/>
                <w:lang w:val="en-US" w:eastAsia="zh-CN"/>
              </w:rPr>
              <w:t>战略性产业集群知识产权高质量发展项目</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河源市高新技术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开发区管理委员会</w:t>
            </w:r>
          </w:p>
        </w:tc>
        <w:tc>
          <w:tcPr>
            <w:tcW w:w="274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河源广工大协同创新研究院、华研（广州）知识产权运营服务有限公司、广东股权交易股份有限公司</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965"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val="0"/>
                <w:bCs w:val="0"/>
                <w:sz w:val="28"/>
                <w:szCs w:val="28"/>
                <w:lang w:val="en-US" w:eastAsia="zh-CN"/>
              </w:rPr>
              <w:t>地理标志产品运用促进项目</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河源市海科知识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产权管理服务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有限公司</w:t>
            </w:r>
          </w:p>
        </w:tc>
        <w:tc>
          <w:tcPr>
            <w:tcW w:w="274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965"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eastAsia="zh-CN"/>
              </w:rPr>
            </w:pP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河源市华标知识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产权代理事务所</w:t>
            </w:r>
          </w:p>
        </w:tc>
        <w:tc>
          <w:tcPr>
            <w:tcW w:w="274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965"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中小学知识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val="0"/>
                <w:bCs w:val="0"/>
                <w:sz w:val="28"/>
                <w:szCs w:val="28"/>
                <w:lang w:val="en-US" w:eastAsia="zh-CN"/>
              </w:rPr>
              <w:t>产权教育项目</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源城区市场监督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管理局</w:t>
            </w:r>
          </w:p>
        </w:tc>
        <w:tc>
          <w:tcPr>
            <w:tcW w:w="274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1965"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东源县市场监督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管理局</w:t>
            </w:r>
          </w:p>
        </w:tc>
        <w:tc>
          <w:tcPr>
            <w:tcW w:w="274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965"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连平县市场监督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管理局</w:t>
            </w:r>
          </w:p>
        </w:tc>
        <w:tc>
          <w:tcPr>
            <w:tcW w:w="274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通过验收、优秀执行项目</w:t>
            </w:r>
          </w:p>
        </w:tc>
      </w:tr>
    </w:tbl>
    <w:p>
      <w:pPr>
        <w:ind w:left="1600" w:hanging="1600" w:hangingChars="500"/>
        <w:jc w:val="both"/>
        <w:rPr>
          <w:rFonts w:hint="default"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mRmYmU3OGRiYjgwYTk4NzFjZmFjZGJkMDZlMTAifQ=="/>
  </w:docVars>
  <w:rsids>
    <w:rsidRoot w:val="49B6131B"/>
    <w:rsid w:val="05CD45FF"/>
    <w:rsid w:val="17BA43BA"/>
    <w:rsid w:val="27D4476D"/>
    <w:rsid w:val="49B6131B"/>
    <w:rsid w:val="4F032A95"/>
    <w:rsid w:val="6C74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578</Characters>
  <Lines>0</Lines>
  <Paragraphs>0</Paragraphs>
  <TotalTime>2</TotalTime>
  <ScaleCrop>false</ScaleCrop>
  <LinksUpToDate>false</LinksUpToDate>
  <CharactersWithSpaces>588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2022-09-01T01:13:00Z</dcterms:created>
  <dc:creator>LM</dc:creator>
  <cp:lastModifiedBy>刘丽生</cp:lastModifiedBy>
  <dcterms:modified xsi:type="dcterms:W3CDTF">2022-09-07T09:10:49Z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3F12D8DC240E4AD4A6A5BF2E33FB5B98</vt:lpwstr>
  </property>
</Properties>
</file>