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0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0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地理标志产品培育和专用标志使用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  <w:lang w:eastAsia="zh-CN"/>
        </w:rPr>
        <w:t>项目申报指南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一、项目名称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地理标志产品培育和专用标志使用</w:t>
      </w:r>
      <w:r>
        <w:rPr>
          <w:rFonts w:hint="eastAsia" w:eastAsia="仿宋_GB2312"/>
          <w:sz w:val="32"/>
          <w:lang w:eastAsia="zh-CN"/>
        </w:rPr>
        <w:t>项目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二、项目目标</w:t>
      </w:r>
    </w:p>
    <w:p>
      <w:pPr>
        <w:spacing w:beforeLines="0" w:afterLines="0" w:line="60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挖掘地理标志资源，培育地理标志产品，支持地理标志专用标志使用，扩大地理标志专用标志使用覆盖面。</w:t>
      </w:r>
    </w:p>
    <w:p>
      <w:pPr>
        <w:numPr>
          <w:ilvl w:val="0"/>
          <w:numId w:val="2"/>
        </w:numPr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项目任务</w:t>
      </w:r>
    </w:p>
    <w:p>
      <w:pPr>
        <w:numPr>
          <w:ilvl w:val="0"/>
          <w:numId w:val="3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加强地理标志产品培育，协助政府部门结合当地特色产业挖掘、培育至少1个地理标志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保护</w:t>
      </w:r>
      <w:r>
        <w:rPr>
          <w:rFonts w:hint="eastAsia" w:ascii="仿宋_GB2312" w:hAnsi="仿宋_GB2312" w:eastAsia="仿宋_GB2312"/>
          <w:sz w:val="32"/>
          <w:szCs w:val="32"/>
        </w:rPr>
        <w:t>产品。</w:t>
      </w:r>
    </w:p>
    <w:p>
      <w:pPr>
        <w:numPr>
          <w:ilvl w:val="0"/>
          <w:numId w:val="3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完成地理标志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保护</w:t>
      </w:r>
      <w:r>
        <w:rPr>
          <w:rFonts w:hint="eastAsia" w:ascii="仿宋_GB2312" w:hAnsi="仿宋_GB2312" w:eastAsia="仿宋_GB2312"/>
          <w:sz w:val="32"/>
          <w:szCs w:val="32"/>
        </w:rPr>
        <w:t>产品的申报资料收集和整理，包括但不限于明确产品保护范围划定、产品保护要求，制定产品技术（种养殖）标准，完成产品检测并出具报告，收集汇总产品历史渊源证明材料等。</w:t>
      </w:r>
    </w:p>
    <w:p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（三）引导</w:t>
      </w:r>
      <w:r>
        <w:rPr>
          <w:rFonts w:hint="eastAsia" w:eastAsia="仿宋_GB2312"/>
          <w:sz w:val="32"/>
          <w:szCs w:val="32"/>
        </w:rPr>
        <w:t>各相关单位积极申请使用地理标志产品专用标志</w:t>
      </w:r>
      <w:r>
        <w:rPr>
          <w:rFonts w:hint="eastAsia" w:eastAsia="仿宋_GB2312"/>
          <w:sz w:val="32"/>
          <w:szCs w:val="32"/>
          <w:lang w:eastAsia="zh-CN"/>
        </w:rPr>
        <w:t>，组织</w:t>
      </w:r>
      <w:r>
        <w:rPr>
          <w:rFonts w:hint="eastAsia" w:ascii="仿宋_GB2312" w:hAnsi="仿宋_GB2312" w:eastAsia="仿宋_GB2312"/>
          <w:sz w:val="32"/>
          <w:szCs w:val="32"/>
        </w:rPr>
        <w:t>提出不少于2批次地理标志产品专用标志使用申请。</w:t>
      </w:r>
    </w:p>
    <w:p>
      <w:pPr>
        <w:numPr>
          <w:ilvl w:val="0"/>
          <w:numId w:val="0"/>
        </w:num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支持、帮助获准使用专用标志的企事业单位印制地理标志产品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专用标志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，开展宣传推广活动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1次以上；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至少举办1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地理标志培育及申报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和专用标志使用申请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培训班或现场交流活动。</w:t>
      </w:r>
    </w:p>
    <w:p>
      <w:pPr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四、申报主体及条件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eastAsia="仿宋_GB2312"/>
          <w:color w:val="auto"/>
          <w:sz w:val="32"/>
        </w:rPr>
        <w:t>广东省内具备独立法人资格的知识产权服务机构</w:t>
      </w:r>
      <w:r>
        <w:rPr>
          <w:rFonts w:hint="eastAsia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能够配合政府部门开展地理标志</w:t>
      </w:r>
      <w:r>
        <w:rPr>
          <w:rFonts w:hint="eastAsia" w:ascii="仿宋_GB2312" w:hAnsi="仿宋_GB2312" w:eastAsia="仿宋_GB2312"/>
          <w:sz w:val="32"/>
          <w:lang w:eastAsia="zh-CN"/>
        </w:rPr>
        <w:t>保护</w:t>
      </w:r>
      <w:r>
        <w:rPr>
          <w:rFonts w:hint="eastAsia" w:ascii="仿宋_GB2312" w:hAnsi="仿宋_GB2312" w:eastAsia="仿宋_GB2312"/>
          <w:sz w:val="32"/>
        </w:rPr>
        <w:t>产品培育</w:t>
      </w:r>
      <w:r>
        <w:rPr>
          <w:rFonts w:hint="eastAsia" w:ascii="仿宋_GB2312" w:hAnsi="仿宋_GB2312" w:eastAsia="仿宋_GB2312"/>
          <w:sz w:val="32"/>
          <w:lang w:eastAsia="zh-CN"/>
        </w:rPr>
        <w:t>和专用标志申报</w:t>
      </w:r>
      <w:r>
        <w:rPr>
          <w:rFonts w:hint="eastAsia" w:ascii="仿宋_GB2312" w:hAnsi="仿宋_GB2312" w:eastAsia="仿宋_GB2312"/>
          <w:sz w:val="32"/>
        </w:rPr>
        <w:t>工作，</w:t>
      </w:r>
      <w:r>
        <w:rPr>
          <w:rFonts w:hint="eastAsia" w:ascii="仿宋_GB2312" w:hAnsi="仿宋_GB2312" w:eastAsia="仿宋_GB2312"/>
          <w:sz w:val="32"/>
          <w:lang w:eastAsia="zh-CN"/>
        </w:rPr>
        <w:t>具备</w:t>
      </w:r>
      <w:r>
        <w:rPr>
          <w:rFonts w:hint="eastAsia" w:ascii="仿宋_GB2312" w:hAnsi="仿宋_GB2312" w:eastAsia="仿宋_GB2312"/>
          <w:sz w:val="32"/>
        </w:rPr>
        <w:t>地理标志产品申报资料收集、</w:t>
      </w:r>
      <w:r>
        <w:rPr>
          <w:rFonts w:hint="eastAsia" w:ascii="仿宋_GB2312" w:hAnsi="仿宋_GB2312" w:eastAsia="仿宋_GB2312"/>
          <w:sz w:val="32"/>
          <w:lang w:eastAsia="zh-CN"/>
        </w:rPr>
        <w:t>申请使用</w:t>
      </w:r>
      <w:r>
        <w:rPr>
          <w:rFonts w:hint="eastAsia" w:ascii="仿宋_GB2312" w:hAnsi="仿宋_GB2312" w:eastAsia="仿宋_GB2312"/>
          <w:sz w:val="32"/>
        </w:rPr>
        <w:t>地理标志产品</w:t>
      </w:r>
      <w:r>
        <w:rPr>
          <w:rFonts w:hint="eastAsia" w:ascii="仿宋_GB2312" w:hAnsi="仿宋_GB2312" w:eastAsia="仿宋_GB2312"/>
          <w:sz w:val="32"/>
          <w:lang w:eastAsia="zh-CN"/>
        </w:rPr>
        <w:t>专用标志</w:t>
      </w:r>
      <w:r>
        <w:rPr>
          <w:rFonts w:hint="eastAsia" w:ascii="仿宋_GB2312" w:hAnsi="仿宋_GB2312" w:eastAsia="仿宋_GB2312"/>
          <w:sz w:val="32"/>
        </w:rPr>
        <w:t>工作的能力，具备一定地理标志产品宣传推广经验。</w:t>
      </w: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五、申报材料</w:t>
      </w:r>
    </w:p>
    <w:p>
      <w:pPr>
        <w:spacing w:beforeLines="0" w:afterLines="0" w:line="600" w:lineRule="exact"/>
        <w:ind w:firstLine="640" w:firstLineChars="200"/>
        <w:rPr>
          <w:rFonts w:hint="eastAsia"/>
          <w:sz w:val="32"/>
        </w:rPr>
      </w:pPr>
      <w:r>
        <w:rPr>
          <w:rFonts w:hint="eastAsia" w:eastAsia="仿宋_GB2312"/>
          <w:sz w:val="32"/>
        </w:rPr>
        <w:t>（一）</w:t>
      </w:r>
      <w:r>
        <w:rPr>
          <w:rFonts w:hint="eastAsia" w:eastAsia="仿宋_GB2312"/>
          <w:color w:val="auto"/>
          <w:sz w:val="32"/>
        </w:rPr>
        <w:t>《</w:t>
      </w:r>
      <w:r>
        <w:rPr>
          <w:rFonts w:hint="eastAsia" w:ascii="仿宋_GB2312" w:hAnsi="仿宋_GB2312" w:eastAsia="仿宋_GB2312"/>
          <w:sz w:val="32"/>
        </w:rPr>
        <w:t>河源市2023年省下放市县知识产权专项资金知识产权保护类项目入库申报书</w:t>
      </w:r>
      <w:r>
        <w:rPr>
          <w:rFonts w:hint="eastAsia" w:eastAsia="仿宋_GB2312"/>
          <w:color w:val="auto"/>
          <w:sz w:val="32"/>
        </w:rPr>
        <w:t>》</w:t>
      </w:r>
      <w:r>
        <w:rPr>
          <w:rFonts w:hint="eastAsia" w:eastAsia="仿宋_GB2312"/>
          <w:sz w:val="32"/>
        </w:rPr>
        <w:t>；</w:t>
      </w:r>
    </w:p>
    <w:p>
      <w:pPr>
        <w:spacing w:beforeLines="0" w:afterLines="0" w:line="60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（二）</w:t>
      </w:r>
      <w:r>
        <w:rPr>
          <w:rFonts w:hint="eastAsia" w:ascii="仿宋_GB2312" w:hAnsi="仿宋_GB2312" w:eastAsia="仿宋_GB2312" w:cs="仿宋_GB2312"/>
          <w:sz w:val="32"/>
        </w:rPr>
        <w:t>主体资格登记证书复印件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</w:rPr>
        <w:t>银行开户许可证复印件；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  <w:rPr>
          <w:rFonts w:hint="eastAsia" w:ascii="仿宋_GB2312" w:hAnsi="仿宋_GB2312" w:eastAsia="仿宋_GB2312" w:cs="仿宋_GB2312"/>
          <w:kern w:val="2"/>
          <w:sz w:val="32"/>
          <w:lang w:eastAsia="zh-CN"/>
        </w:rPr>
      </w:pPr>
      <w:r>
        <w:rPr>
          <w:rFonts w:hint="eastAsia" w:eastAsia="仿宋_GB2312"/>
          <w:kern w:val="2"/>
          <w:sz w:val="32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lang w:eastAsia="zh-CN"/>
        </w:rPr>
        <w:t>近两年的财务报表；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  <w:rPr>
          <w:rFonts w:hint="eastAsia" w:eastAsia="仿宋_GB2312"/>
          <w:kern w:val="2"/>
          <w:sz w:val="32"/>
          <w:lang w:eastAsia="zh-CN"/>
        </w:rPr>
      </w:pPr>
      <w:r>
        <w:rPr>
          <w:rFonts w:hint="eastAsia" w:eastAsia="仿宋_GB2312"/>
          <w:kern w:val="2"/>
          <w:sz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</w:rPr>
        <w:t>申报条件要求的资质和经验证明材料</w:t>
      </w:r>
      <w:r>
        <w:rPr>
          <w:rFonts w:hint="eastAsia" w:eastAsia="仿宋_GB2312"/>
          <w:kern w:val="2"/>
          <w:sz w:val="32"/>
          <w:lang w:eastAsia="zh-CN"/>
        </w:rPr>
        <w:t>；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  <w:rPr>
          <w:rFonts w:hint="eastAsia" w:eastAsia="仿宋_GB2312"/>
          <w:kern w:val="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eastAsia="仿宋_GB2312"/>
          <w:kern w:val="2"/>
          <w:sz w:val="32"/>
        </w:rPr>
        <w:t>真实性承诺函</w:t>
      </w:r>
      <w:r>
        <w:rPr>
          <w:rFonts w:hint="eastAsia" w:eastAsia="仿宋_GB2312"/>
          <w:kern w:val="2"/>
          <w:sz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 w:line="600" w:lineRule="exact"/>
        <w:ind w:left="0"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</w:rPr>
        <w:t>上述材料均需加盖公章并在申报</w:t>
      </w:r>
      <w:r>
        <w:rPr>
          <w:rFonts w:hint="eastAsia" w:ascii="仿宋_GB2312" w:hAnsi="仿宋_GB2312" w:eastAsia="仿宋_GB2312" w:cs="仿宋_GB2312"/>
          <w:kern w:val="2"/>
          <w:sz w:val="32"/>
          <w:lang w:eastAsia="zh-CN"/>
        </w:rPr>
        <w:t>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</w:rPr>
        <w:t>加盖骑缝章</w:t>
      </w:r>
      <w:r>
        <w:rPr>
          <w:rFonts w:hint="eastAsia" w:ascii="仿宋_GB2312" w:hAnsi="仿宋_GB2312" w:eastAsia="仿宋_GB2312" w:cs="仿宋_GB2312"/>
          <w:kern w:val="2"/>
          <w:sz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359E2"/>
    <w:multiLevelType w:val="multilevel"/>
    <w:tmpl w:val="CB0359E2"/>
    <w:lvl w:ilvl="0" w:tentative="0">
      <w:start w:val="3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5F8FF684"/>
    <w:multiLevelType w:val="multilevel"/>
    <w:tmpl w:val="5F8FF684"/>
    <w:lvl w:ilvl="0" w:tentative="0">
      <w:start w:val="1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DRkNWM5ZTY3ZDYxODY3ODIzZDI3ZmE2OWVjMTMifQ=="/>
  </w:docVars>
  <w:rsids>
    <w:rsidRoot w:val="32220E63"/>
    <w:rsid w:val="32220E63"/>
    <w:rsid w:val="6041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634</Characters>
  <Lines>0</Lines>
  <Paragraphs>0</Paragraphs>
  <TotalTime>1</TotalTime>
  <ScaleCrop>false</ScaleCrop>
  <LinksUpToDate>false</LinksUpToDate>
  <CharactersWithSpaces>634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2022-09-13T03:18:00Z</dcterms:created>
  <dc:creator>逗逗奇迹柒七一</dc:creator>
  <cp:lastModifiedBy>逗逗奇迹柒七一</cp:lastModifiedBy>
  <dcterms:modified xsi:type="dcterms:W3CDTF">2022-09-13T07:03:46Z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6AEB1780FB4F4A8E8247407E4770BFB4</vt:lpwstr>
  </property>
</Properties>
</file>