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tabs>
          <w:tab w:val="left" w:pos="3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河源市2022年市级科技企业孵化载体运营评价结果</w:t>
      </w:r>
      <w:bookmarkEnd w:id="0"/>
    </w:p>
    <w:tbl>
      <w:tblPr>
        <w:tblStyle w:val="5"/>
        <w:tblW w:w="14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2833"/>
        <w:gridCol w:w="4305"/>
        <w:gridCol w:w="1470"/>
        <w:gridCol w:w="1695"/>
        <w:gridCol w:w="1443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4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2833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孵化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/>
              </w:rPr>
              <w:t>载体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名称</w:t>
            </w:r>
          </w:p>
        </w:tc>
        <w:tc>
          <w:tcPr>
            <w:tcW w:w="4305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建设运营单位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/>
              </w:rPr>
              <w:t>所属县区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/>
              </w:rPr>
              <w:t>载体类型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/>
              </w:rPr>
              <w:t>评价结果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和平县壹达众创空间</w:t>
            </w:r>
          </w:p>
        </w:tc>
        <w:tc>
          <w:tcPr>
            <w:tcW w:w="4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和平县壹达电子商务有限公司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和平县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市级众创空间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3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明宇众创空间</w:t>
            </w:r>
          </w:p>
        </w:tc>
        <w:tc>
          <w:tcPr>
            <w:tcW w:w="430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龙川县明宇电子商务有限公司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龙川县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市级众创空间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3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河源市弘霞客众创空间</w:t>
            </w:r>
          </w:p>
        </w:tc>
        <w:tc>
          <w:tcPr>
            <w:tcW w:w="430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广东弘霞客旅游文化投资有限公司</w:t>
            </w:r>
          </w:p>
        </w:tc>
        <w:tc>
          <w:tcPr>
            <w:tcW w:w="14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源城区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市级众创空间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不合格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连续2年不合格，取消市级认定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3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河源市科谷众创空间</w:t>
            </w:r>
          </w:p>
        </w:tc>
        <w:tc>
          <w:tcPr>
            <w:tcW w:w="430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河源市科谷企业孵化器有限公司</w:t>
            </w:r>
          </w:p>
        </w:tc>
        <w:tc>
          <w:tcPr>
            <w:tcW w:w="14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源城区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市级众创空间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不合格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连续2年不合格，取消市级认定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83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河源智城创业孵化基地</w:t>
            </w:r>
          </w:p>
        </w:tc>
        <w:tc>
          <w:tcPr>
            <w:tcW w:w="430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河源市朋友网络科技信息有限公司</w:t>
            </w:r>
          </w:p>
        </w:tc>
        <w:tc>
          <w:tcPr>
            <w:tcW w:w="14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江东新区</w:t>
            </w:r>
          </w:p>
        </w:tc>
        <w:tc>
          <w:tcPr>
            <w:tcW w:w="16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市级众创空间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不合格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连续2年不合格，取消市级认定</w:t>
            </w:r>
          </w:p>
        </w:tc>
      </w:tr>
    </w:tbl>
    <w:p/>
    <w:sectPr>
      <w:pgSz w:w="16838" w:h="11905" w:orient="landscape"/>
      <w:pgMar w:top="1531" w:right="2154" w:bottom="1531" w:left="1871" w:header="851" w:footer="709" w:gutter="0"/>
      <w:cols w:space="0" w:num="1" w:sep="1"/>
      <w:rtlGutter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C1B24"/>
    <w:rsid w:val="14D60394"/>
    <w:rsid w:val="2EB47944"/>
    <w:rsid w:val="40D15C50"/>
    <w:rsid w:val="7EAC1B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河源市科技局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2023-01-11T07:28:00Z</dcterms:created>
  <dc:creator>∮ L - T ∮</dc:creator>
  <cp:lastModifiedBy>∮ L - T ∮</cp:lastModifiedBy>
  <dcterms:modified xsi:type="dcterms:W3CDTF">2023-01-11T07:30:01Z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DCFEAC9756DE42B5BEB565CD361F3162</vt:lpwstr>
  </property>
</Properties>
</file>