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16"/>
          <w:sz w:val="44"/>
        </w:rPr>
        <w:t>电线电缆产品质量监督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一、抽样方法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w:t>
      </w:r>
      <w:r>
        <w:rPr>
          <w:rFonts w:hint="eastAsia" w:ascii="仿宋_GB2312" w:hAnsi="仿宋_GB2312" w:eastAsia="仿宋_GB2312" w:cs="仿宋_GB2312"/>
          <w:kern w:val="0"/>
          <w:sz w:val="32"/>
          <w:szCs w:val="32"/>
          <w:lang w:eastAsia="zh-CN"/>
        </w:rPr>
        <w:t>，封存在被抽查单位</w:t>
      </w:r>
      <w:r>
        <w:rPr>
          <w:rFonts w:hint="eastAsia" w:ascii="仿宋_GB2312" w:hAnsi="仿宋_GB2312" w:eastAsia="仿宋_GB2312" w:cs="仿宋_GB2312"/>
          <w:kern w:val="0"/>
          <w:sz w:val="32"/>
          <w:szCs w:val="32"/>
        </w:rPr>
        <w:t>。具体抽样数量如下：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516"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被抽查的产品品种</w:t>
            </w:r>
          </w:p>
        </w:tc>
        <w:tc>
          <w:tcPr>
            <w:tcW w:w="1980"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第1组数量</w:t>
            </w:r>
            <w:r>
              <w:rPr>
                <w:rFonts w:hint="eastAsia" w:ascii="仿宋" w:hAnsi="仿宋" w:eastAsia="仿宋" w:cs="仿宋"/>
                <w:b/>
                <w:bCs/>
                <w:sz w:val="24"/>
                <w:szCs w:val="24"/>
              </w:rPr>
              <w:t>（款）</w:t>
            </w:r>
          </w:p>
        </w:tc>
        <w:tc>
          <w:tcPr>
            <w:tcW w:w="1971"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第2组数量</w:t>
            </w:r>
            <w:r>
              <w:rPr>
                <w:rFonts w:hint="eastAsia" w:ascii="仿宋" w:hAnsi="仿宋" w:eastAsia="仿宋" w:cs="仿宋"/>
                <w:b/>
                <w:bCs/>
                <w:sz w:val="24"/>
                <w:szCs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35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sz w:val="24"/>
                <w:szCs w:val="24"/>
                <w:lang w:eastAsia="zh-CN"/>
              </w:rPr>
              <w:t>电线电缆</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lang w:val="en-US" w:eastAsia="zh-CN"/>
              </w:rPr>
              <w:t>1捆</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1捆</w:t>
            </w:r>
          </w:p>
        </w:tc>
      </w:tr>
    </w:tbl>
    <w:p>
      <w:pPr>
        <w:snapToGrid w:val="0"/>
        <w:spacing w:line="600" w:lineRule="exact"/>
        <w:ind w:firstLine="640" w:firstLineChars="200"/>
        <w:rPr>
          <w:rFonts w:ascii="黑体" w:hAnsi="宋体" w:eastAsia="黑体"/>
          <w:color w:val="000000"/>
          <w:sz w:val="32"/>
          <w:szCs w:val="32"/>
        </w:rPr>
      </w:pPr>
      <w:r>
        <w:rPr>
          <w:rFonts w:hint="eastAsia" w:ascii="黑体" w:hAnsi="宋体" w:eastAsia="黑体"/>
          <w:color w:val="000000"/>
          <w:sz w:val="32"/>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88"/>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依据法律</w:t>
            </w:r>
          </w:p>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法规或标准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非强</w:t>
            </w:r>
          </w:p>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较重</w:t>
            </w:r>
          </w:p>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导体电阻(2</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16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电压试验</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绝缘电阻(7</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导体单线最少根数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绝缘厚度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绝缘厚度最薄点</w:t>
            </w:r>
            <w:r>
              <w:rPr>
                <w:rFonts w:hint="eastAsia" w:ascii="宋体" w:hAnsi="宋体" w:eastAsia="宋体" w:cs="宋体"/>
                <w:bCs/>
                <w:sz w:val="24"/>
                <w:szCs w:val="24"/>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护套厚度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护套厚度最薄点</w:t>
            </w:r>
            <w:r>
              <w:rPr>
                <w:rFonts w:hint="eastAsia" w:ascii="宋体" w:hAnsi="宋体" w:eastAsia="宋体" w:cs="宋体"/>
                <w:bCs/>
                <w:sz w:val="24"/>
                <w:szCs w:val="24"/>
              </w:rPr>
              <w:t xml:space="preserve">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spacing w:val="-10"/>
                <w:kern w:val="2"/>
                <w:sz w:val="24"/>
                <w:szCs w:val="24"/>
                <w:lang w:val="en-US" w:eastAsia="zh-CN" w:bidi="ar-SA"/>
              </w:rPr>
            </w:pPr>
            <w:r>
              <w:rPr>
                <w:rFonts w:hint="eastAsia" w:ascii="宋体" w:hAnsi="宋体" w:eastAsia="宋体" w:cs="宋体"/>
                <w:bCs/>
                <w:sz w:val="24"/>
                <w:szCs w:val="24"/>
              </w:rPr>
              <w:t xml:space="preserve">外径尺寸   </w:t>
            </w:r>
          </w:p>
        </w:tc>
        <w:tc>
          <w:tcPr>
            <w:tcW w:w="16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绝缘老化后抗张强度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老化后断裂伸长率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护套老化前抗张强度</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护套老化前断裂伸长率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护套老化后抗张强度 </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护套老化后断裂伸长率</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bookmarkStart w:id="0" w:name="_GoBack"/>
            <w:bookmarkEnd w:id="0"/>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标志</w:t>
            </w:r>
          </w:p>
        </w:tc>
        <w:tc>
          <w:tcPr>
            <w:tcW w:w="1696"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5023.1</w:t>
            </w:r>
          </w:p>
          <w:p>
            <w:pPr>
              <w:pStyle w:val="3"/>
              <w:keepNext w:val="0"/>
              <w:keepLines w:val="0"/>
              <w:pageBreakBefore w:val="0"/>
              <w:kinsoku/>
              <w:wordWrap/>
              <w:overflowPunct/>
              <w:topLinePunct w:val="0"/>
              <w:autoSpaceDE/>
              <w:bidi w:val="0"/>
              <w:spacing w:line="240" w:lineRule="auto"/>
              <w:ind w:left="0" w:leftChars="0" w:firstLine="0" w:firstLineChars="0"/>
              <w:rPr>
                <w:rFonts w:hint="eastAsia" w:ascii="宋体" w:hAnsi="宋体" w:eastAsia="宋体" w:cs="宋体"/>
                <w:sz w:val="24"/>
                <w:szCs w:val="24"/>
                <w:lang w:val="en-US"/>
              </w:rPr>
            </w:pPr>
            <w:r>
              <w:rPr>
                <w:rFonts w:hint="eastAsia" w:ascii="宋体" w:hAnsi="宋体" w:eastAsia="宋体" w:cs="宋体"/>
                <w:bCs/>
                <w:sz w:val="24"/>
                <w:szCs w:val="24"/>
                <w:lang w:val="en-US" w:eastAsia="zh-CN"/>
              </w:rPr>
              <w:t>或JB/T8734.1或其它产品标准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240" w:lineRule="auto"/>
              <w:jc w:val="center"/>
              <w:rPr>
                <w:rFonts w:hint="eastAsia" w:ascii="宋体" w:hAnsi="宋体" w:eastAsia="宋体" w:cs="宋体"/>
                <w:sz w:val="24"/>
                <w:szCs w:val="24"/>
              </w:rPr>
            </w:pPr>
          </w:p>
        </w:tc>
      </w:tr>
    </w:tbl>
    <w:p>
      <w:pPr>
        <w:keepNext w:val="0"/>
        <w:keepLines w:val="0"/>
        <w:pageBreakBefore w:val="0"/>
        <w:numPr>
          <w:ilvl w:val="0"/>
          <w:numId w:val="0"/>
        </w:numPr>
        <w:kinsoku/>
        <w:wordWrap/>
        <w:overflowPunct/>
        <w:topLinePunct w:val="0"/>
        <w:autoSpaceDE/>
        <w:bidi w:val="0"/>
        <w:spacing w:line="300" w:lineRule="exact"/>
        <w:ind w:firstLine="630" w:firstLineChars="3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（注：不同产品，依据根据项目进行检验）</w:t>
      </w:r>
    </w:p>
    <w:p>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黑体"/>
          <w:color w:val="000000"/>
          <w:sz w:val="32"/>
          <w:szCs w:val="32"/>
        </w:rPr>
      </w:pPr>
      <w:r>
        <w:rPr>
          <w:rFonts w:hint="eastAsia" w:ascii="仿宋" w:hAnsi="仿宋" w:eastAsia="仿宋" w:cs="仿宋"/>
          <w:color w:val="000000"/>
          <w:sz w:val="32"/>
          <w:szCs w:val="32"/>
          <w:lang w:val="en-US" w:eastAsia="zh-CN"/>
        </w:rPr>
        <w:t xml:space="preserve">    </w:t>
      </w:r>
      <w:r>
        <w:rPr>
          <w:rFonts w:hint="eastAsia" w:ascii="黑体" w:hAnsi="黑体" w:eastAsia="黑体" w:cs="黑体"/>
          <w:color w:val="000000"/>
          <w:sz w:val="32"/>
          <w:szCs w:val="32"/>
        </w:rPr>
        <w:t>三、判定规则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（一）依据标准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5023.1-2008  《额定电压450/750V及以下聚氯乙烯绝缘电缆 第1部分：一般要求》</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5023.2-2008  《额定电压450/750V及以下聚氯乙烯绝缘电缆 第2部分：试验方法》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5023.3-2008  《额定电压450/750V及以下聚氯乙烯绝缘电缆 第3部分：固定布线用无护套电缆》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5023.4-2008  《额定电压450/750V及以下聚氯乙烯绝缘电缆 第4部分：固定布线用护套电缆》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5023.5-2008  《额定电压450/750V及以下聚氯乙烯绝缘电缆 第5部分：软电缆（软线）》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GB/T5023.6-2006《额定电压450/750V及以下聚氯乙烯绝缘电缆 第6部分：电梯电缆和挠性连接用电缆》   </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GB/T5023.7-2008《额定电压450/750V及以下聚氯乙烯绝缘电缆 第7部分：2芯或多芯屏蔽和非屏蔽软电缆》 </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8734.1-2016  《额定电压450/750V及以下聚氯乙烯绝缘电缆电线和软线 第1部分：一般规定》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8734.2-2016  《额定电压450/750V及以下聚氯乙烯绝缘电缆电线和软线 第2部分：固定布线用电缆电线》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8734.3-2016  《额定电压450/750V及以下聚氯乙烯绝缘电缆电线和软线 第3部分：连接用软电线》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8734.4-2016  《额定电压450/750V及以下聚氯乙烯绝缘电缆电线和软线 第4部分：安装用电线》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 8734.5-2016《额定电压450/750V及以下聚氯乙烯绝缘电线和软线 第5部分：屏蔽电线》</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相关的法律法规、部门规章和规范、现行有效的企业标准、团体标准、地方标准及产品明示质量要求。</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（二）判定原则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当被检样品未能提供有效的企业标准时，按相关国家或行业标准进行判定。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按照产品质量相关法律法规的规定判定。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检验中发现因样品失效或者其他原因致使检验无法进行的，检验人员应如实记录，并提供相关证明材料，报送组织监督抽查的市场监管部门。</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3BC197C"/>
    <w:rsid w:val="186B2B9A"/>
    <w:rsid w:val="282C019E"/>
    <w:rsid w:val="2AFD2C53"/>
    <w:rsid w:val="2C7F4919"/>
    <w:rsid w:val="36C02C25"/>
    <w:rsid w:val="38A256E7"/>
    <w:rsid w:val="3C315A4B"/>
    <w:rsid w:val="404C097D"/>
    <w:rsid w:val="46B303F3"/>
    <w:rsid w:val="49A07880"/>
    <w:rsid w:val="4ADC62C2"/>
    <w:rsid w:val="562F2BA3"/>
    <w:rsid w:val="590233BD"/>
    <w:rsid w:val="5F673CE5"/>
    <w:rsid w:val="61A70AD2"/>
    <w:rsid w:val="6A9C0E67"/>
    <w:rsid w:val="6EEE5A3B"/>
    <w:rsid w:val="70792B5B"/>
    <w:rsid w:val="7906664A"/>
    <w:rsid w:val="7B6315DB"/>
    <w:rsid w:val="BF7BE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1401</Words>
  <Characters>1818</Characters>
  <Lines>23</Lines>
  <Paragraphs>6</Paragraphs>
  <TotalTime>2</TotalTime>
  <ScaleCrop>false</ScaleCrop>
  <LinksUpToDate>false</LinksUpToDate>
  <CharactersWithSpaces>1922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2021-03-01T09:17:00Z</cp:lastPrinted>
  <dcterms:modified xsi:type="dcterms:W3CDTF">2023-04-06T15:36:23Z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A86DB42274EB485CB5BFFE867D604B66</vt:lpwstr>
  </property>
</Properties>
</file>