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宋体" w:hAnsi="宋体" w:eastAsia="宋体" w:cs="宋体"/>
          <w:b/>
          <w:bCs/>
          <w:kern w:val="2"/>
          <w:sz w:val="44"/>
          <w:szCs w:val="44"/>
          <w:lang w:val="en-US" w:eastAsia="zh-CN" w:bidi="ar-SA"/>
        </w:rPr>
      </w:pPr>
      <w:r>
        <w:rPr>
          <w:rFonts w:hint="eastAsia" w:ascii="宋体" w:hAnsi="宋体" w:eastAsia="宋体" w:cs="宋体"/>
          <w:b/>
          <w:bCs/>
          <w:color w:val="000000"/>
          <w:sz w:val="44"/>
          <w:szCs w:val="44"/>
          <w:lang w:val="en-US" w:eastAsia="zh-CN"/>
        </w:rPr>
        <w:t>2023年度河源市重点实验室申报指南</w:t>
      </w:r>
      <w:r>
        <w:rPr>
          <w:rFonts w:hint="eastAsia" w:ascii="宋体" w:hAnsi="宋体" w:eastAsia="宋体" w:cs="宋体"/>
          <w:b/>
          <w:bCs/>
          <w:kern w:val="2"/>
          <w:sz w:val="44"/>
          <w:szCs w:val="44"/>
          <w:lang w:val="en-US" w:eastAsia="zh-CN" w:bidi="ar-SA"/>
        </w:rPr>
        <w:t xml:space="preserve"> </w:t>
      </w:r>
    </w:p>
    <w:p>
      <w:pPr>
        <w:pStyle w:val="7"/>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"javascript:;" \o "微信分享" \t "http://gdstc.gd.gov.cn/zwgk_n/tzgg/content/_self"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service.weibo.com/share/share.php?url=http://gdstc.gd.gov.cn/zwgk_n/tzgg/content/post_3508724.html&amp;title=%E5%B9%BF%E4%B8%9C%E7%9C%81%E7%A7%91%E5%AD%A6%E6%8A%80%E6%9C%AF%E5%8E%85%E5%85%B3%E4%BA%8E%E7%BB%84%E7%BB%87%E7%94%B3%E6%8A%A52021%EF%BD%9E2022%E5%B9%B4%E5%BA%A6%E5%B9%B3%E5%8F%B0%E5%9F%BA%E5%9C%B0%E5%8F%8A%E7%A7%91%E6%8A%80%E5%9F%BA%E7%A1%80%E6%9D%A1%E4%BB%B6%E5%BB%BA%E8%AE%BE%E9%A1%B9%E7%9B%AE%E7%9A%84%E9%80%9A%E7%9F%A5%C2%A0%C2%A0%E5%B9%BF%E4%B8%9C%E7%9C%81%E7%A7%91%E5%AD%A6%E6%8A%80%E6%9C%AF%E5%8E%85&amp;pic=http://gdstc.gd.gov.cn/gdkjnj2017/logo.png&amp;appkey=" \o "微博分享" \t "http://gdstc.gd.gov.cn/zwgk_n/tzgg/content/_blank"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connect.qq.com/widget/shareqq/index.html?url=http://gdstc.gd.gov.cn/zwgk_n/tzgg/content/post_3508724.html&amp;title=%E5%B9%BF%E4%B8%9C%E7%9C%81%E7%A7%91%E5%AD%A6%E6%8A%80%E6%9C%AF%E5%8E%85%E5%85%B3%E4%BA%8E%E7%BB%84%E7%BB%87%E7%94%B3%E6%8A%A52021%EF%BD%9E2022%E5%B9%B4%E5%BA%A6%E5%B9%B3%E5%8F%B0%E5%9F%BA%E5%9C%B0%E5%8F%8A%E7%A7%91%E6%8A%80%E5%9F%BA%E7%A1%80%E6%9D%A1%E4%BB%B6%E5%BB%BA%E8%AE%BE%E9%A1%B9%E7%9B%AE%E7%9A%84%E9%80%9A%E7%9F%A5%C2%A0%C2%A0%E5%B9%BF%E4%B8%9C%E7%9C%81%E7%A7%91%E5%AD%A6%E6%8A%80%E6%9C%AF%E5%8E%85&amp;source=%E5%B9%BF%E4%B8%9C%E7%9C%81%E7%A7%91%E5%AD%A6%E6%8A%80%E6%9C%AF%E5%8E%85%E5%85%B3%E4%BA%8E%E7%BB%84%E7%BB%87%E7%94%B3%E6%8A%A52021%EF%BD%9E2022%E5%B9%B4%E5%BA%A6%E5%B9%B3%E5%8F%B0%E5%9F%BA%E5%9C%B0%E5%8F%8A%E7%A7%91%E6%8A%80%E5%9F%BA%E7%A1%80%E6%9D%A1%E4%BB%B6%E5%BB%BA%E8%AE%BE%E9%A1%B9%E7%9B%AE%E7%9A%84%E9%80%9A%E7%9F%A5%C2%A0%C2%A0%E5%B9%BF%E4%B8%9C%E7%9C%81%E7%A7%91%E5%AD%A6%E6%8A%80%E6%9C%AF%E5%8E%85&amp;desc=%E5%B9%BF%E4%B8%9C%E7%9C%81%E7%A7%91%E5%AD%A6%E6%8A%80%E6%9C%AF%E5%8E%85%E7%BD%91%E7%AB%99%E7%94%B1%E5%B9%BF%E4%B8%9C%E7%9C%81%E7%A7%91%E5%AD%A6%E6%8A%80%E6%9C%AF%E5%8E%85%E4%B8%BB%E5%8A%9E&amp;pics=http://gdstc.gd.gov.cn/gdkjnj2017/logo.png" \o "QQ好友分享" \t "http://gdstc.gd.gov.cn/zwgk_n/tzgg/content/_blank"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r>
        <w:rPr>
          <w:rFonts w:hint="eastAsia" w:ascii="仿宋_GB2312" w:hAnsi="仿宋_GB2312" w:eastAsia="仿宋_GB2312" w:cs="仿宋_GB2312"/>
          <w:kern w:val="0"/>
          <w:sz w:val="32"/>
          <w:szCs w:val="32"/>
          <w:lang w:val="en-US" w:eastAsia="zh-CN" w:bidi="ar"/>
        </w:rPr>
        <w:fldChar w:fldCharType="begin"/>
      </w:r>
      <w:r>
        <w:rPr>
          <w:rFonts w:hint="eastAsia" w:ascii="仿宋_GB2312" w:hAnsi="仿宋_GB2312" w:eastAsia="仿宋_GB2312" w:cs="仿宋_GB2312"/>
          <w:kern w:val="0"/>
          <w:sz w:val="32"/>
          <w:szCs w:val="32"/>
          <w:lang w:val="en-US" w:eastAsia="zh-CN" w:bidi="ar"/>
        </w:rPr>
        <w:instrText xml:space="preserve"> HYPERLINK "http://sns.qzone.qq.com/cgi-bin/qzshare/cgi_qzshare_onekey?url=http://gdstc.gd.gov.cn/zwgk_n/tzgg/content/post_3508724.html&amp;title=%E5%B9%BF%E4%B8%9C%E7%9C%81%E7%A7%91%E5%AD%A6%E6%8A%80%E6%9C%AF%E5%8E%85%E5%85%B3%E4%BA%8E%E7%BB%84%E7%BB%87%E7%94%B3%E6%8A%A52021%EF%BD%9E2022%E5%B9%B4%E5%BA%A6%E5%B9%B3%E5%8F%B0%E5%9F%BA%E5%9C%B0%E5%8F%8A%E7%A7%91%E6%8A%80%E5%9F%BA%E7%A1%80%E6%9D%A1%E4%BB%B6%E5%BB%BA%E8%AE%BE%E9%A1%B9%E7%9B%AE%E7%9A%84%E9%80%9A%E7%9F%A5%C2%A0%C2%A0%E5%B9%BF%E4%B8%9C%E7%9C%81%E7%A7%91%E5%AD%A6%E6%8A%80%E6%9C%AF%E5%8E%85&amp;desc=%E5%B9%BF%E4%B8%9C%E7%9C%81%E7%A7%91%E5%AD%A6%E6%8A%80%E6%9C%AF%E5%8E%85%E7%BD%91%E7%AB%99%E7%94%B1%E5%B9%BF%E4%B8%9C%E7%9C%81%E7%A7%91%E5%AD%A6%E6%8A%80%E6%9C%AF%E5%8E%85%E4%B8%BB%E5%8A%9E&amp;summary=%E5%B9%BF%E4%B8%9C%E7%9C%81%E7%A7%91%E5%AD%A6%E6%8A%80%E6%9C%AF%E5%8E%85%E7%BD%91%E7%AB%99%E7%94%B1%E5%B9%BF%E4%B8%9C%E7%9C%81%E7%A7%91%E5%AD%A6%E6%8A%80%E6%9C%AF%E5%8E%85%E4%B8%BB%E5%8A%9E&amp;site=%E5%B9%BF%E4%B8%9C%E7%9C%81%E7%A7%91%E5%AD%A6%E6%8A%80%E6%9C%AF%E5%8E%85%E5%85%B3%E4%BA%8E%E7%BB%84%E7%BB%87%E7%94%B3%E6%8A%A52021%EF%BD%9E2022%E5%B9%B4%E5%BA%A6%E5%B9%B3%E5%8F%B0%E5%9F%BA%E5%9C%B0%E5%8F%8A%E7%A7%91%E6%8A%80%E5%9F%BA%E7%A1%80%E6%9D%A1%E4%BB%B6%E5%BB%BA%E8%AE%BE%E9%A1%B9%E7%9B%AE%E7%9A%84%E9%80%9A%E7%9F%A5%C2%A0%C2%A0%E5%B9%BF%E4%B8%9C%E7%9C%81%E7%A7%91%E5%AD%A6%E6%8A%80%E6%9C%AF%E5%8E%85&amp;pics=http://gdstc.gd.gov.cn/gdkjnj2017/logo.png" \o "QQ空间分享" \t "http://gdstc.gd.gov.cn/zwgk_n/tzgg/content/_blank" </w:instrText>
      </w:r>
      <w:r>
        <w:rPr>
          <w:rFonts w:hint="eastAsia" w:ascii="仿宋_GB2312" w:hAnsi="仿宋_GB2312" w:eastAsia="仿宋_GB2312" w:cs="仿宋_GB2312"/>
          <w:kern w:val="0"/>
          <w:sz w:val="32"/>
          <w:szCs w:val="32"/>
          <w:lang w:val="en-US" w:eastAsia="zh-CN" w:bidi="ar"/>
        </w:rPr>
        <w:fldChar w:fldCharType="separate"/>
      </w:r>
      <w:r>
        <w:rPr>
          <w:rFonts w:hint="eastAsia" w:ascii="仿宋_GB2312" w:hAnsi="仿宋_GB2312" w:eastAsia="仿宋_GB2312" w:cs="仿宋_GB2312"/>
          <w:kern w:val="0"/>
          <w:sz w:val="32"/>
          <w:szCs w:val="32"/>
          <w:lang w:val="en-US" w:eastAsia="zh-CN" w:bidi="ar"/>
        </w:rPr>
        <w:fldChar w:fldCharType="end"/>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cs="仿宋"/>
          <w:color w:val="000000"/>
          <w:sz w:val="32"/>
          <w:szCs w:val="32"/>
          <w:lang w:eastAsia="zh-CN"/>
        </w:rPr>
      </w:pPr>
      <w:r>
        <w:rPr>
          <w:rFonts w:hint="eastAsia" w:ascii="仿宋" w:hAnsi="仿宋" w:cs="仿宋"/>
          <w:color w:val="000000"/>
          <w:sz w:val="32"/>
          <w:szCs w:val="32"/>
          <w:lang w:eastAsia="zh-CN"/>
        </w:rPr>
        <w:t>为加强科技创新基础能力建设，推动我市科技资源整合共享与高效利用，服务科技创新战略落实和经济社会高质量发展大局，</w:t>
      </w:r>
      <w:r>
        <w:rPr>
          <w:rFonts w:hint="eastAsia" w:ascii="仿宋" w:hAnsi="仿宋" w:cs="仿宋"/>
          <w:color w:val="auto"/>
          <w:sz w:val="32"/>
          <w:szCs w:val="32"/>
          <w:lang w:val="en-US" w:eastAsia="zh-CN"/>
        </w:rPr>
        <w:t>2023年计划</w:t>
      </w:r>
      <w:r>
        <w:rPr>
          <w:rFonts w:hint="eastAsia" w:ascii="仿宋_GB2312" w:hAnsi="仿宋_GB2312" w:eastAsia="仿宋_GB2312" w:cs="仿宋_GB2312"/>
          <w:color w:val="auto"/>
          <w:lang w:val="en-US" w:eastAsia="zh-CN"/>
        </w:rPr>
        <w:t>在我市重点培育发展</w:t>
      </w:r>
      <w:r>
        <w:rPr>
          <w:rFonts w:hint="eastAsia" w:ascii="仿宋_GB2312" w:hAnsi="仿宋_GB2312" w:eastAsia="仿宋_GB2312" w:cs="仿宋_GB2312"/>
          <w:lang w:val="en-US" w:eastAsia="zh-CN"/>
        </w:rPr>
        <w:t>的战略性新兴产业和优势特色的学科领域</w:t>
      </w:r>
      <w:r>
        <w:rPr>
          <w:rFonts w:hint="eastAsia" w:ascii="仿宋_GB2312" w:hAnsi="仿宋_GB2312" w:eastAsia="仿宋_GB2312" w:cs="仿宋_GB2312"/>
          <w:color w:val="000000"/>
          <w:sz w:val="32"/>
          <w:szCs w:val="32"/>
          <w:lang w:val="en-US" w:eastAsia="zh-CN"/>
        </w:rPr>
        <w:t>布局建设一批市级重点实验室。</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color w:val="000000"/>
          <w:sz w:val="32"/>
          <w:szCs w:val="32"/>
          <w:lang w:eastAsia="zh-CN"/>
        </w:rPr>
      </w:pPr>
      <w:r>
        <w:rPr>
          <w:rFonts w:hint="eastAsia" w:ascii="仿宋" w:hAnsi="仿宋" w:cs="仿宋"/>
          <w:b/>
          <w:bCs/>
          <w:color w:val="000000"/>
          <w:sz w:val="32"/>
          <w:szCs w:val="32"/>
          <w:lang w:eastAsia="zh-CN"/>
        </w:rPr>
        <w:t>一、学科类市重点实验室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cs="仿宋"/>
          <w:b/>
          <w:bCs/>
          <w:color w:val="000000"/>
          <w:sz w:val="32"/>
          <w:szCs w:val="32"/>
          <w:lang w:eastAsia="zh-CN"/>
        </w:rPr>
      </w:pPr>
      <w:r>
        <w:rPr>
          <w:rFonts w:hint="eastAsia" w:ascii="仿宋" w:hAnsi="仿宋" w:cs="仿宋"/>
          <w:b/>
          <w:bCs/>
          <w:color w:val="000000"/>
          <w:sz w:val="32"/>
          <w:szCs w:val="32"/>
          <w:lang w:eastAsia="zh-CN"/>
        </w:rPr>
        <w:t>（一）内容</w:t>
      </w:r>
    </w:p>
    <w:p>
      <w:pPr>
        <w:keepNext w:val="0"/>
        <w:keepLines w:val="0"/>
        <w:pageBreakBefore w:val="0"/>
        <w:widowControl/>
        <w:suppressLineNumbers w:val="0"/>
        <w:kinsoku/>
        <w:wordWrap/>
        <w:overflowPunct/>
        <w:topLinePunct w:val="0"/>
        <w:autoSpaceDE/>
        <w:autoSpaceDN/>
        <w:bidi w:val="0"/>
        <w:adjustRightInd/>
        <w:snapToGrid/>
        <w:spacing w:line="560" w:lineRule="exact"/>
        <w:ind w:left="0" w:leftChars="0" w:firstLine="640" w:firstLineChars="200"/>
        <w:jc w:val="left"/>
        <w:textAlignment w:val="auto"/>
      </w:pPr>
      <w:r>
        <w:rPr>
          <w:rFonts w:hint="eastAsia"/>
          <w:lang w:val="en-US" w:eastAsia="zh-CN"/>
        </w:rPr>
        <w:t>本类别实验室</w:t>
      </w:r>
      <w:r>
        <w:rPr>
          <w:rFonts w:ascii="方正仿宋_GBK" w:hAnsi="方正仿宋_GBK" w:eastAsia="方正仿宋_GBK" w:cs="方正仿宋_GBK"/>
          <w:color w:val="000000"/>
          <w:kern w:val="0"/>
          <w:sz w:val="31"/>
          <w:szCs w:val="31"/>
          <w:lang w:val="en-US" w:eastAsia="zh-CN" w:bidi="ar"/>
        </w:rPr>
        <w:t>主要依托高校</w:t>
      </w:r>
      <w:r>
        <w:rPr>
          <w:rFonts w:hint="eastAsia" w:ascii="方正仿宋_GBK" w:hAnsi="方正仿宋_GBK" w:eastAsia="方正仿宋_GBK" w:cs="方正仿宋_GBK"/>
          <w:color w:val="000000"/>
          <w:kern w:val="0"/>
          <w:sz w:val="31"/>
          <w:szCs w:val="31"/>
          <w:lang w:val="en-US" w:eastAsia="zh-CN" w:bidi="ar"/>
        </w:rPr>
        <w:t>、</w:t>
      </w:r>
      <w:r>
        <w:rPr>
          <w:rFonts w:ascii="方正仿宋_GBK" w:hAnsi="方正仿宋_GBK" w:eastAsia="方正仿宋_GBK" w:cs="方正仿宋_GBK"/>
          <w:color w:val="000000"/>
          <w:kern w:val="0"/>
          <w:sz w:val="31"/>
          <w:szCs w:val="31"/>
          <w:lang w:val="en-US" w:eastAsia="zh-CN" w:bidi="ar"/>
        </w:rPr>
        <w:t>科研机构</w:t>
      </w:r>
      <w:r>
        <w:rPr>
          <w:rFonts w:hint="eastAsia" w:ascii="方正仿宋_GBK" w:hAnsi="方正仿宋_GBK" w:eastAsia="方正仿宋_GBK" w:cs="方正仿宋_GBK"/>
          <w:color w:val="000000"/>
          <w:kern w:val="0"/>
          <w:sz w:val="31"/>
          <w:szCs w:val="31"/>
          <w:lang w:val="en-US" w:eastAsia="zh-CN" w:bidi="ar"/>
        </w:rPr>
        <w:t>等法人单位建设，面向学科发展前沿和重大科学问题，面向经济社会的重要领域，以提升河源市源头创新能力、引领带动学科和领域发展为目标，开展战略性、前瞻性、前沿性基础和应用基础研究创造并获取新原理、新知识、新方法，推动学科和领域发展；开展关键共性技术研究，支撑产业技术创新。</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cs="仿宋"/>
          <w:color w:val="000000"/>
          <w:sz w:val="32"/>
          <w:szCs w:val="32"/>
          <w:lang w:eastAsia="zh-CN"/>
        </w:rPr>
      </w:pPr>
      <w:r>
        <w:rPr>
          <w:rFonts w:hint="eastAsia" w:ascii="仿宋" w:hAnsi="仿宋" w:cs="仿宋"/>
          <w:b/>
          <w:bCs/>
          <w:color w:val="000000"/>
          <w:sz w:val="32"/>
          <w:szCs w:val="32"/>
          <w:lang w:eastAsia="zh-CN"/>
        </w:rPr>
        <w:t>（二）申报要求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eastAsia="仿宋" w:cs="仿宋"/>
          <w:color w:val="000000"/>
          <w:sz w:val="32"/>
          <w:szCs w:val="32"/>
          <w:lang w:eastAsia="zh-CN"/>
        </w:rPr>
      </w:pPr>
      <w:r>
        <w:rPr>
          <w:rFonts w:hint="eastAsia" w:ascii="仿宋" w:hAnsi="仿宋" w:cs="仿宋"/>
          <w:b/>
          <w:bCs/>
          <w:color w:val="000000"/>
          <w:sz w:val="32"/>
          <w:szCs w:val="32"/>
          <w:lang w:val="en-US" w:eastAsia="zh-CN"/>
        </w:rPr>
        <w:t>1.建设基础要求。</w:t>
      </w:r>
      <w:r>
        <w:rPr>
          <w:rFonts w:hint="eastAsia" w:ascii="仿宋" w:hAnsi="仿宋" w:cs="仿宋"/>
          <w:color w:val="000000"/>
          <w:sz w:val="32"/>
          <w:szCs w:val="32"/>
          <w:lang w:val="en-US" w:eastAsia="zh-CN"/>
        </w:rPr>
        <w:t>牵头单位</w:t>
      </w:r>
      <w:r>
        <w:rPr>
          <w:rFonts w:hint="eastAsia" w:ascii="仿宋" w:hAnsi="仿宋" w:cs="仿宋"/>
          <w:color w:val="000000"/>
          <w:sz w:val="32"/>
          <w:szCs w:val="32"/>
          <w:lang w:eastAsia="zh-CN"/>
        </w:rPr>
        <w:t>研究内容明确，目标清晰，</w:t>
      </w:r>
      <w:r>
        <w:rPr>
          <w:rFonts w:hint="eastAsia" w:ascii="仿宋" w:hAnsi="仿宋" w:eastAsia="仿宋" w:cs="仿宋"/>
          <w:color w:val="000000"/>
          <w:sz w:val="32"/>
          <w:szCs w:val="32"/>
          <w:lang w:eastAsia="zh-CN"/>
        </w:rPr>
        <w:t>具有前瞻性</w:t>
      </w:r>
      <w:r>
        <w:rPr>
          <w:rFonts w:hint="eastAsia" w:ascii="仿宋" w:hAnsi="仿宋" w:cs="仿宋"/>
          <w:color w:val="000000"/>
          <w:sz w:val="32"/>
          <w:szCs w:val="32"/>
          <w:lang w:eastAsia="zh-CN"/>
        </w:rPr>
        <w:t>和</w:t>
      </w:r>
      <w:r>
        <w:rPr>
          <w:rFonts w:hint="eastAsia" w:ascii="仿宋" w:hAnsi="仿宋" w:eastAsia="仿宋" w:cs="仿宋"/>
          <w:color w:val="000000"/>
          <w:sz w:val="32"/>
          <w:szCs w:val="32"/>
          <w:lang w:eastAsia="zh-CN"/>
        </w:rPr>
        <w:t>创新性</w:t>
      </w:r>
      <w:r>
        <w:rPr>
          <w:rFonts w:hint="eastAsia" w:ascii="仿宋" w:hAnsi="仿宋" w:cs="仿宋"/>
          <w:color w:val="000000"/>
          <w:sz w:val="32"/>
          <w:szCs w:val="32"/>
          <w:lang w:eastAsia="zh-CN"/>
        </w:rPr>
        <w:t>。科研</w:t>
      </w:r>
      <w:r>
        <w:rPr>
          <w:rFonts w:hint="eastAsia" w:ascii="仿宋" w:hAnsi="仿宋" w:eastAsia="仿宋" w:cs="仿宋"/>
          <w:color w:val="000000"/>
          <w:sz w:val="32"/>
          <w:szCs w:val="32"/>
          <w:lang w:eastAsia="zh-CN"/>
        </w:rPr>
        <w:t>优势明显，在本</w:t>
      </w:r>
      <w:r>
        <w:rPr>
          <w:rFonts w:hint="eastAsia" w:ascii="仿宋" w:hAnsi="仿宋" w:cs="仿宋"/>
          <w:color w:val="000000"/>
          <w:sz w:val="32"/>
          <w:szCs w:val="32"/>
          <w:lang w:eastAsia="zh-CN"/>
        </w:rPr>
        <w:t>专业</w:t>
      </w:r>
      <w:r>
        <w:rPr>
          <w:rFonts w:hint="eastAsia" w:ascii="仿宋" w:hAnsi="仿宋" w:eastAsia="仿宋" w:cs="仿宋"/>
          <w:color w:val="000000"/>
          <w:sz w:val="32"/>
          <w:szCs w:val="32"/>
          <w:lang w:eastAsia="zh-CN"/>
        </w:rPr>
        <w:t>领域处于国际</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国内或省内先进水平，能承担完成国家</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省及市级重大科研任务，产出高水平科研成果</w:t>
      </w:r>
      <w:r>
        <w:rPr>
          <w:rFonts w:hint="eastAsia" w:ascii="仿宋" w:hAnsi="仿宋" w:cs="仿宋"/>
          <w:color w:val="000000"/>
          <w:sz w:val="32"/>
          <w:szCs w:val="32"/>
          <w:lang w:eastAsia="zh-CN"/>
        </w:rPr>
        <w:t>，主要研究内容与现有学科类市重点实验室互相错位，建设基础符合以下要求：</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cs="仿宋"/>
          <w:color w:val="000000"/>
          <w:sz w:val="32"/>
          <w:szCs w:val="32"/>
          <w:lang w:val="en-US" w:eastAsia="zh-CN"/>
        </w:rPr>
        <w:t>（1）</w:t>
      </w:r>
      <w:r>
        <w:rPr>
          <w:rFonts w:hint="default" w:ascii="仿宋" w:hAnsi="仿宋" w:eastAsia="仿宋" w:cs="仿宋"/>
          <w:color w:val="000000"/>
          <w:sz w:val="32"/>
          <w:szCs w:val="32"/>
          <w:lang w:eastAsia="zh-CN"/>
        </w:rPr>
        <w:t>实验室成员近三年承担与市重点实验室研究方向相关的省市级及以上科研项目不少于3项，</w:t>
      </w:r>
      <w:r>
        <w:rPr>
          <w:rFonts w:hint="eastAsia" w:ascii="仿宋" w:hAnsi="仿宋" w:cs="仿宋"/>
          <w:color w:val="000000"/>
          <w:sz w:val="32"/>
          <w:szCs w:val="32"/>
          <w:lang w:eastAsia="zh-CN"/>
        </w:rPr>
        <w:t>项目</w:t>
      </w:r>
      <w:r>
        <w:rPr>
          <w:rFonts w:hint="default" w:ascii="仿宋" w:hAnsi="仿宋" w:eastAsia="仿宋" w:cs="仿宋"/>
          <w:color w:val="000000"/>
          <w:sz w:val="32"/>
          <w:szCs w:val="32"/>
          <w:lang w:eastAsia="zh-CN"/>
        </w:rPr>
        <w:t>立项</w:t>
      </w:r>
      <w:r>
        <w:rPr>
          <w:rFonts w:hint="eastAsia" w:ascii="仿宋" w:hAnsi="仿宋" w:cs="仿宋"/>
          <w:color w:val="000000"/>
          <w:sz w:val="32"/>
          <w:szCs w:val="32"/>
          <w:lang w:eastAsia="zh-CN"/>
        </w:rPr>
        <w:t>经费总额</w:t>
      </w:r>
      <w:r>
        <w:rPr>
          <w:rFonts w:hint="default" w:ascii="仿宋" w:hAnsi="仿宋" w:eastAsia="仿宋" w:cs="仿宋"/>
          <w:color w:val="000000"/>
          <w:sz w:val="32"/>
          <w:szCs w:val="32"/>
          <w:lang w:eastAsia="zh-CN"/>
        </w:rPr>
        <w:t>不少于</w:t>
      </w:r>
      <w:r>
        <w:rPr>
          <w:rFonts w:hint="eastAsia" w:ascii="仿宋" w:hAnsi="仿宋" w:eastAsia="仿宋" w:cs="仿宋"/>
          <w:color w:val="000000"/>
          <w:sz w:val="32"/>
          <w:szCs w:val="32"/>
          <w:lang w:val="en-US" w:eastAsia="zh-CN"/>
        </w:rPr>
        <w:t>2</w:t>
      </w:r>
      <w:r>
        <w:rPr>
          <w:rFonts w:hint="default" w:ascii="仿宋" w:hAnsi="仿宋" w:eastAsia="仿宋" w:cs="仿宋"/>
          <w:color w:val="000000"/>
          <w:sz w:val="32"/>
          <w:szCs w:val="32"/>
          <w:lang w:eastAsia="zh-CN"/>
        </w:rPr>
        <w:t>00万</w:t>
      </w:r>
      <w:r>
        <w:rPr>
          <w:rFonts w:hint="eastAsia" w:ascii="仿宋" w:hAnsi="仿宋" w:eastAsia="仿宋" w:cs="仿宋"/>
          <w:color w:val="000000"/>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cs="仿宋"/>
          <w:color w:val="000000"/>
          <w:sz w:val="32"/>
          <w:szCs w:val="32"/>
          <w:lang w:val="en-US" w:eastAsia="zh-CN"/>
        </w:rPr>
        <w:t>（2）</w:t>
      </w:r>
      <w:r>
        <w:rPr>
          <w:rFonts w:hint="eastAsia" w:ascii="仿宋" w:hAnsi="仿宋" w:eastAsia="仿宋" w:cs="仿宋"/>
          <w:color w:val="000000"/>
          <w:sz w:val="32"/>
          <w:szCs w:val="32"/>
          <w:lang w:eastAsia="zh-CN"/>
        </w:rPr>
        <w:t>科研人员数量不少于</w:t>
      </w:r>
      <w:r>
        <w:rPr>
          <w:rFonts w:hint="eastAsia" w:ascii="仿宋" w:hAnsi="仿宋" w:eastAsia="仿宋" w:cs="仿宋"/>
          <w:color w:val="000000"/>
          <w:sz w:val="32"/>
          <w:szCs w:val="32"/>
          <w:lang w:val="en-US" w:eastAsia="zh-CN"/>
        </w:rPr>
        <w:t>10人；其中固定在职科研人员不少于7人</w:t>
      </w:r>
      <w:r>
        <w:rPr>
          <w:rFonts w:hint="eastAsia" w:ascii="仿宋" w:hAnsi="仿宋" w:eastAsia="仿宋" w:cs="仿宋"/>
          <w:color w:val="000000"/>
          <w:sz w:val="32"/>
          <w:szCs w:val="32"/>
          <w:lang w:eastAsia="zh-CN"/>
        </w:rPr>
        <w:t>。其中，硕士及以上学历或具有高级职称人员应占固定在职科研人员的30%以上。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ascii="仿宋" w:hAnsi="仿宋" w:cs="仿宋"/>
          <w:color w:val="000000"/>
          <w:sz w:val="32"/>
          <w:szCs w:val="32"/>
          <w:lang w:val="en-US" w:eastAsia="zh-CN"/>
        </w:rPr>
        <w:t>（3）</w:t>
      </w:r>
      <w:r>
        <w:rPr>
          <w:rFonts w:hint="eastAsia" w:ascii="仿宋" w:hAnsi="仿宋" w:eastAsia="仿宋" w:cs="仿宋"/>
          <w:color w:val="000000"/>
          <w:sz w:val="32"/>
          <w:szCs w:val="32"/>
          <w:lang w:val="en-US" w:eastAsia="zh-CN"/>
        </w:rPr>
        <w:t>实验室主任</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学术带头人科研学术水平高，学风正派民主，注重团结协作，实验室主任具有较强的组织领导和统筹协调能力。</w:t>
      </w:r>
    </w:p>
    <w:p>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textAlignment w:val="auto"/>
        <w:rPr>
          <w:rFonts w:hint="eastAsia"/>
          <w:lang w:eastAsia="zh-CN"/>
        </w:rPr>
      </w:pPr>
      <w:r>
        <w:rPr>
          <w:rFonts w:hint="eastAsia" w:ascii="仿宋" w:hAnsi="仿宋" w:cs="仿宋"/>
          <w:color w:val="000000"/>
          <w:sz w:val="32"/>
          <w:szCs w:val="32"/>
          <w:lang w:val="en-US" w:eastAsia="zh-CN"/>
        </w:rPr>
        <w:t>（4）</w:t>
      </w:r>
      <w:r>
        <w:rPr>
          <w:rFonts w:hint="eastAsia" w:ascii="仿宋" w:hAnsi="仿宋" w:eastAsia="仿宋" w:cs="仿宋"/>
          <w:color w:val="000000"/>
          <w:sz w:val="32"/>
          <w:szCs w:val="32"/>
          <w:lang w:val="en-US" w:eastAsia="zh-CN"/>
        </w:rPr>
        <w:t>拥有相对集中的科研用房和场地</w:t>
      </w:r>
      <w:r>
        <w:rPr>
          <w:rFonts w:hint="eastAsia" w:ascii="仿宋" w:hAnsi="仿宋" w:eastAsia="仿宋" w:cs="仿宋"/>
          <w:color w:val="000000"/>
          <w:sz w:val="32"/>
          <w:szCs w:val="32"/>
          <w:lang w:eastAsia="zh-CN"/>
        </w:rPr>
        <w:t>，面积在</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00平方米以上；拥有先进的科研条件和设施，科研仪器总值</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00万元以上，并能对外开放使用。</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eastAsia="zh-CN"/>
        </w:rPr>
      </w:pPr>
      <w:r>
        <w:rPr>
          <w:rFonts w:hint="eastAsia" w:ascii="仿宋" w:hAnsi="仿宋" w:cs="仿宋"/>
          <w:color w:val="000000"/>
          <w:sz w:val="32"/>
          <w:szCs w:val="32"/>
          <w:lang w:val="en-US" w:eastAsia="zh-CN"/>
        </w:rPr>
        <w:t>（5）</w:t>
      </w:r>
      <w:r>
        <w:rPr>
          <w:rFonts w:hint="eastAsia" w:ascii="仿宋" w:hAnsi="仿宋" w:eastAsia="仿宋" w:cs="仿宋"/>
          <w:color w:val="000000"/>
          <w:sz w:val="32"/>
          <w:szCs w:val="32"/>
          <w:lang w:eastAsia="zh-CN"/>
        </w:rPr>
        <w:t>科研组织体系</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管理体制和运行机制比较完善，创新文化氛围好。</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ascii="仿宋" w:hAnsi="仿宋" w:cs="仿宋"/>
          <w:b/>
          <w:bCs/>
          <w:color w:val="000000"/>
          <w:sz w:val="32"/>
          <w:szCs w:val="32"/>
          <w:lang w:val="en-US" w:eastAsia="zh-CN"/>
        </w:rPr>
      </w:pPr>
      <w:r>
        <w:rPr>
          <w:rFonts w:hint="eastAsia" w:ascii="仿宋" w:hAnsi="仿宋" w:cs="仿宋"/>
          <w:b/>
          <w:bCs/>
          <w:color w:val="000000"/>
          <w:sz w:val="32"/>
          <w:szCs w:val="32"/>
          <w:lang w:val="en-US" w:eastAsia="zh-CN"/>
        </w:rPr>
        <w:t>2.申报单位及人员要求。</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lang w:val="en-US" w:eastAsia="zh-CN"/>
        </w:rPr>
      </w:pPr>
      <w:r>
        <w:rPr>
          <w:rFonts w:hint="eastAsia"/>
          <w:lang w:val="en-US" w:eastAsia="zh-CN"/>
        </w:rPr>
        <w:t>（1）牵</w:t>
      </w:r>
      <w:r>
        <w:rPr>
          <w:rFonts w:hint="eastAsia" w:ascii="仿宋" w:hAnsi="仿宋" w:cs="仿宋"/>
          <w:b w:val="0"/>
          <w:bCs w:val="0"/>
          <w:color w:val="000000"/>
          <w:sz w:val="32"/>
          <w:szCs w:val="32"/>
          <w:lang w:val="en-US" w:eastAsia="zh-CN"/>
        </w:rPr>
        <w:t>头单位为</w:t>
      </w:r>
      <w:r>
        <w:rPr>
          <w:rFonts w:hint="eastAsia" w:ascii="仿宋_GB2312" w:hAnsi="仿宋_GB2312" w:eastAsia="仿宋_GB2312" w:cs="仿宋_GB2312"/>
          <w:lang w:val="en-US" w:eastAsia="zh-CN"/>
        </w:rPr>
        <w:t>我市行政区域内注册登记的高等院校.科研院所、非企业性质的公益性新型研发机构等独立法人单位。</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lang w:val="en-US" w:eastAsia="zh-CN"/>
        </w:rPr>
        <w:t>（2）实验室负责人必须全职全时在实验室工作，</w:t>
      </w:r>
      <w:r>
        <w:rPr>
          <w:rFonts w:hint="eastAsia" w:ascii="仿宋" w:hAnsi="仿宋" w:cs="仿宋"/>
          <w:color w:val="000000"/>
          <w:sz w:val="32"/>
          <w:szCs w:val="32"/>
          <w:lang w:eastAsia="zh-CN"/>
        </w:rPr>
        <w:t>固定在职科研人员不得与现有市重点实验室固定人员重复。</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cs="仿宋"/>
          <w:b/>
          <w:bCs/>
          <w:color w:val="000000"/>
          <w:sz w:val="32"/>
          <w:szCs w:val="32"/>
          <w:lang w:eastAsia="zh-CN"/>
        </w:rPr>
      </w:pPr>
      <w:r>
        <w:rPr>
          <w:rFonts w:hint="eastAsia" w:ascii="仿宋" w:hAnsi="仿宋" w:cs="仿宋"/>
          <w:b/>
          <w:bCs/>
          <w:color w:val="000000"/>
          <w:sz w:val="32"/>
          <w:szCs w:val="32"/>
          <w:lang w:eastAsia="zh-CN"/>
        </w:rPr>
        <w:t>（三）拟组建数量</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拟择优组建1家学科类市重点实验室。</w:t>
      </w:r>
    </w:p>
    <w:p>
      <w:pPr>
        <w:keepNext w:val="0"/>
        <w:keepLines w:val="0"/>
        <w:pageBreakBefore w:val="0"/>
        <w:numPr>
          <w:ilvl w:val="0"/>
          <w:numId w:val="1"/>
        </w:numPr>
        <w:kinsoku/>
        <w:wordWrap/>
        <w:overflowPunct/>
        <w:topLinePunct w:val="0"/>
        <w:autoSpaceDE/>
        <w:autoSpaceDN/>
        <w:bidi w:val="0"/>
        <w:adjustRightInd/>
        <w:snapToGrid/>
        <w:spacing w:line="560" w:lineRule="exact"/>
        <w:textAlignment w:val="auto"/>
        <w:rPr>
          <w:rFonts w:hint="eastAsia" w:ascii="仿宋" w:hAnsi="仿宋" w:cs="仿宋"/>
          <w:b/>
          <w:bCs/>
          <w:color w:val="000000"/>
          <w:sz w:val="32"/>
          <w:szCs w:val="32"/>
          <w:lang w:val="en-US" w:eastAsia="zh-CN"/>
        </w:rPr>
      </w:pPr>
      <w:r>
        <w:rPr>
          <w:rFonts w:hint="eastAsia" w:ascii="仿宋" w:hAnsi="仿宋" w:cs="仿宋"/>
          <w:b/>
          <w:bCs/>
          <w:color w:val="000000"/>
          <w:sz w:val="32"/>
          <w:szCs w:val="32"/>
          <w:lang w:val="en-US" w:eastAsia="zh-CN"/>
        </w:rPr>
        <w:t>评审方式</w:t>
      </w:r>
    </w:p>
    <w:p>
      <w:pPr>
        <w:pStyle w:val="2"/>
        <w:numPr>
          <w:ilvl w:val="0"/>
          <w:numId w:val="0"/>
        </w:numPr>
        <w:spacing w:after="120" w:afterLines="0" w:afterAutospacing="0" w:line="640" w:lineRule="exact"/>
        <w:ind w:firstLine="640" w:firstLineChars="200"/>
        <w:jc w:val="both"/>
        <w:rPr>
          <w:rFonts w:hint="eastAsia"/>
          <w:lang w:val="en-US" w:eastAsia="zh-CN"/>
        </w:rPr>
      </w:pPr>
      <w:r>
        <w:rPr>
          <w:rFonts w:hint="eastAsia"/>
          <w:lang w:val="en-US" w:eastAsia="zh-CN"/>
        </w:rPr>
        <w:t>采用竞争性评审和推荐论证制等方式。</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cs="仿宋"/>
          <w:b/>
          <w:bCs/>
          <w:color w:val="000000"/>
          <w:sz w:val="32"/>
          <w:szCs w:val="32"/>
          <w:lang w:eastAsia="zh-CN"/>
        </w:rPr>
      </w:pPr>
      <w:r>
        <w:rPr>
          <w:rFonts w:hint="eastAsia" w:ascii="仿宋_GB2312" w:hAnsi="仿宋_GB2312" w:eastAsia="仿宋_GB2312" w:cs="仿宋_GB2312"/>
          <w:b/>
          <w:bCs/>
          <w:color w:val="000000"/>
          <w:sz w:val="32"/>
          <w:szCs w:val="32"/>
          <w:lang w:val="en-US" w:eastAsia="zh-CN"/>
        </w:rPr>
        <w:t>二、</w:t>
      </w:r>
      <w:r>
        <w:rPr>
          <w:rFonts w:hint="eastAsia" w:ascii="仿宋" w:hAnsi="仿宋" w:cs="仿宋"/>
          <w:b/>
          <w:bCs/>
          <w:color w:val="000000"/>
          <w:sz w:val="32"/>
          <w:szCs w:val="32"/>
          <w:lang w:eastAsia="zh-CN"/>
        </w:rPr>
        <w:t>企业类市重点实验室</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textAlignment w:val="auto"/>
        <w:rPr>
          <w:rFonts w:hint="eastAsia" w:ascii="仿宋" w:hAnsi="仿宋" w:cs="仿宋"/>
          <w:b/>
          <w:bCs/>
          <w:color w:val="000000"/>
          <w:sz w:val="32"/>
          <w:szCs w:val="32"/>
          <w:lang w:eastAsia="zh-CN"/>
        </w:rPr>
      </w:pPr>
      <w:r>
        <w:rPr>
          <w:rFonts w:hint="eastAsia" w:ascii="仿宋" w:hAnsi="仿宋" w:cs="仿宋"/>
          <w:b/>
          <w:bCs/>
          <w:color w:val="000000"/>
          <w:sz w:val="32"/>
          <w:szCs w:val="32"/>
          <w:lang w:eastAsia="zh-CN"/>
        </w:rPr>
        <w:t>（一）内容</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Revival 565 Std Italic" w:hAnsi="Revival 565 Std Italic" w:eastAsia="仿宋" w:cstheme="minorBidi"/>
          <w:kern w:val="1"/>
          <w:sz w:val="32"/>
          <w:szCs w:val="22"/>
          <w:lang w:val="en-US" w:eastAsia="zh-CN"/>
        </w:rPr>
      </w:pPr>
      <w:r>
        <w:rPr>
          <w:rFonts w:hint="eastAsia" w:ascii="Revival 565 Std Italic" w:hAnsi="Revival 565 Std Italic" w:cstheme="minorBidi"/>
          <w:kern w:val="1"/>
          <w:sz w:val="32"/>
          <w:szCs w:val="22"/>
          <w:lang w:val="en-US" w:eastAsia="zh-CN"/>
        </w:rPr>
        <w:t>本类别实验室</w:t>
      </w:r>
      <w:r>
        <w:rPr>
          <w:rFonts w:hint="eastAsia" w:ascii="Revival 565 Std Italic" w:hAnsi="Revival 565 Std Italic" w:eastAsia="仿宋" w:cstheme="minorBidi"/>
          <w:kern w:val="1"/>
          <w:sz w:val="32"/>
          <w:szCs w:val="22"/>
          <w:lang w:val="en-US" w:eastAsia="zh-CN"/>
        </w:rPr>
        <w:t>聚焦行业和产业关键共性技术，以提升产业核心竞争力</w:t>
      </w:r>
      <w:r>
        <w:rPr>
          <w:rFonts w:hint="eastAsia" w:ascii="Revival 565 Std Italic" w:hAnsi="Revival 565 Std Italic" w:cstheme="minorBidi"/>
          <w:kern w:val="1"/>
          <w:sz w:val="32"/>
          <w:szCs w:val="22"/>
          <w:lang w:val="en-US" w:eastAsia="zh-CN"/>
        </w:rPr>
        <w:t>、</w:t>
      </w:r>
      <w:r>
        <w:rPr>
          <w:rFonts w:hint="eastAsia" w:ascii="Revival 565 Std Italic" w:hAnsi="Revival 565 Std Italic" w:eastAsia="仿宋" w:cstheme="minorBidi"/>
          <w:kern w:val="1"/>
          <w:sz w:val="32"/>
          <w:szCs w:val="22"/>
          <w:lang w:val="en-US" w:eastAsia="zh-CN"/>
        </w:rPr>
        <w:t>引领行业科技进步为目标，开展应用基础研究</w:t>
      </w:r>
      <w:r>
        <w:rPr>
          <w:rFonts w:hint="eastAsia" w:ascii="Revival 565 Std Italic" w:hAnsi="Revival 565 Std Italic" w:cstheme="minorBidi"/>
          <w:kern w:val="1"/>
          <w:sz w:val="32"/>
          <w:szCs w:val="22"/>
          <w:lang w:val="en-US" w:eastAsia="zh-CN"/>
        </w:rPr>
        <w:t>、</w:t>
      </w:r>
      <w:r>
        <w:rPr>
          <w:rFonts w:hint="eastAsia" w:ascii="Revival 565 Std Italic" w:hAnsi="Revival 565 Std Italic" w:eastAsia="仿宋" w:cstheme="minorBidi"/>
          <w:kern w:val="1"/>
          <w:sz w:val="32"/>
          <w:szCs w:val="22"/>
          <w:lang w:val="en-US" w:eastAsia="zh-CN"/>
        </w:rPr>
        <w:t>先进工程技术及关键共性技术研究，推动技术创新和成果转化，提升行业技术水平。聚焦我市培育壮大“五大产业”，重点在第五代移动通信（5G）、新一代电子信息、新材料、现代农业等领域布局建设。</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eastAsia" w:ascii="仿宋" w:hAnsi="仿宋" w:cs="仿宋"/>
          <w:color w:val="000000"/>
          <w:sz w:val="32"/>
          <w:szCs w:val="32"/>
          <w:lang w:eastAsia="zh-CN"/>
        </w:rPr>
      </w:pPr>
      <w:r>
        <w:rPr>
          <w:rFonts w:hint="eastAsia" w:ascii="仿宋" w:hAnsi="仿宋" w:cs="仿宋"/>
          <w:b/>
          <w:bCs/>
          <w:color w:val="000000"/>
          <w:sz w:val="32"/>
          <w:szCs w:val="32"/>
          <w:lang w:eastAsia="zh-CN"/>
        </w:rPr>
        <w:t>（二）申报要求</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b w:val="0"/>
          <w:bCs w:val="0"/>
          <w:lang w:val="en-US" w:eastAsia="zh-CN"/>
        </w:rPr>
      </w:pPr>
      <w:r>
        <w:rPr>
          <w:rFonts w:hint="eastAsia"/>
          <w:b/>
          <w:bCs/>
          <w:lang w:val="en-US" w:eastAsia="zh-CN"/>
        </w:rPr>
        <w:t>1.建设基础要求。</w:t>
      </w:r>
      <w:r>
        <w:rPr>
          <w:rFonts w:hint="eastAsia"/>
          <w:b w:val="0"/>
          <w:bCs w:val="0"/>
          <w:lang w:val="en-US" w:eastAsia="zh-CN"/>
        </w:rPr>
        <w:t>牵头单位具备良好的科研基础条件，研发投入力度大、科研活跃度高、科技创新实力强，主要研究内容与已建企业类市重点实验室互相错位，建设基础须符合以下要求：</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b w:val="0"/>
          <w:bCs w:val="0"/>
          <w:lang w:val="en-US" w:eastAsia="zh-CN"/>
        </w:rPr>
      </w:pPr>
      <w:r>
        <w:rPr>
          <w:rFonts w:hint="eastAsia"/>
          <w:b w:val="0"/>
          <w:bCs w:val="0"/>
          <w:lang w:val="en-US" w:eastAsia="zh-CN"/>
        </w:rPr>
        <w:t>（1）企业类市重点实验室的依托单位近三年企业研发投入占主营业务收入比例不低于 3%或对拟建市重点实验室年投入建设经费不低于300万元且对拟建实验室有持续稳定的科研投入。</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color w:val="000000"/>
          <w:sz w:val="32"/>
          <w:szCs w:val="32"/>
          <w:lang w:val="en-US" w:eastAsia="zh-CN"/>
        </w:rPr>
      </w:pPr>
      <w:r>
        <w:rPr>
          <w:rFonts w:hint="eastAsia" w:ascii="仿宋" w:hAnsi="仿宋" w:cs="仿宋"/>
          <w:color w:val="000000"/>
          <w:sz w:val="32"/>
          <w:szCs w:val="32"/>
          <w:lang w:val="en-US" w:eastAsia="zh-CN"/>
        </w:rPr>
        <w:t>（2）</w:t>
      </w:r>
      <w:r>
        <w:rPr>
          <w:rFonts w:hint="eastAsia" w:ascii="仿宋" w:hAnsi="仿宋" w:eastAsia="仿宋" w:cs="仿宋"/>
          <w:color w:val="000000"/>
          <w:sz w:val="32"/>
          <w:szCs w:val="32"/>
          <w:lang w:eastAsia="zh-CN"/>
        </w:rPr>
        <w:t>科研人员数量不少于</w:t>
      </w:r>
      <w:r>
        <w:rPr>
          <w:rFonts w:hint="eastAsia" w:ascii="仿宋" w:hAnsi="仿宋" w:eastAsia="仿宋" w:cs="仿宋"/>
          <w:color w:val="000000"/>
          <w:sz w:val="32"/>
          <w:szCs w:val="32"/>
          <w:lang w:val="en-US" w:eastAsia="zh-CN"/>
        </w:rPr>
        <w:t>10人；其中固定在职科研人员不少于7人</w:t>
      </w:r>
      <w:r>
        <w:rPr>
          <w:rFonts w:hint="eastAsia" w:ascii="仿宋" w:hAnsi="仿宋" w:eastAsia="仿宋" w:cs="仿宋"/>
          <w:color w:val="000000"/>
          <w:sz w:val="32"/>
          <w:szCs w:val="32"/>
          <w:lang w:eastAsia="zh-CN"/>
        </w:rPr>
        <w:t>。其中，硕士及以上学历或具有高级职称人员应占固定在职科研人员的30%以上。</w:t>
      </w:r>
    </w:p>
    <w:p>
      <w:pPr>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ascii="仿宋" w:hAnsi="仿宋" w:cs="仿宋"/>
          <w:color w:val="000000"/>
          <w:sz w:val="32"/>
          <w:szCs w:val="32"/>
          <w:lang w:val="en-US" w:eastAsia="zh-CN"/>
        </w:rPr>
        <w:t>（3）</w:t>
      </w:r>
      <w:r>
        <w:rPr>
          <w:rFonts w:hint="eastAsia" w:ascii="仿宋" w:hAnsi="仿宋" w:eastAsia="仿宋" w:cs="仿宋"/>
          <w:color w:val="000000"/>
          <w:sz w:val="32"/>
          <w:szCs w:val="32"/>
          <w:lang w:val="en-US" w:eastAsia="zh-CN"/>
        </w:rPr>
        <w:t>实验室主任</w:t>
      </w:r>
      <w:r>
        <w:rPr>
          <w:rFonts w:hint="eastAsia" w:ascii="仿宋" w:hAnsi="仿宋" w:cs="仿宋"/>
          <w:color w:val="000000"/>
          <w:sz w:val="32"/>
          <w:szCs w:val="32"/>
          <w:lang w:val="en-US" w:eastAsia="zh-CN"/>
        </w:rPr>
        <w:t>、</w:t>
      </w:r>
      <w:r>
        <w:rPr>
          <w:rFonts w:hint="eastAsia" w:ascii="仿宋" w:hAnsi="仿宋" w:eastAsia="仿宋" w:cs="仿宋"/>
          <w:color w:val="000000"/>
          <w:sz w:val="32"/>
          <w:szCs w:val="32"/>
          <w:lang w:val="en-US" w:eastAsia="zh-CN"/>
        </w:rPr>
        <w:t>学术带头人科研学术水平高，学风正派民主，注重团结协作，实验室主任具有较强的组织领导和统筹协调能力。</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lang w:eastAsia="zh-CN"/>
        </w:rPr>
      </w:pPr>
      <w:r>
        <w:rPr>
          <w:rFonts w:hint="eastAsia" w:ascii="仿宋" w:hAnsi="仿宋" w:cs="仿宋"/>
          <w:color w:val="000000"/>
          <w:sz w:val="32"/>
          <w:szCs w:val="32"/>
          <w:lang w:val="en-US" w:eastAsia="zh-CN"/>
        </w:rPr>
        <w:t>（4）</w:t>
      </w:r>
      <w:r>
        <w:rPr>
          <w:rFonts w:hint="eastAsia" w:ascii="仿宋" w:hAnsi="仿宋" w:eastAsia="仿宋" w:cs="仿宋"/>
          <w:color w:val="000000"/>
          <w:sz w:val="32"/>
          <w:szCs w:val="32"/>
          <w:lang w:val="en-US" w:eastAsia="zh-CN"/>
        </w:rPr>
        <w:t>拥有相对集中的科研用房和场地</w:t>
      </w:r>
      <w:r>
        <w:rPr>
          <w:rFonts w:hint="eastAsia" w:ascii="仿宋" w:hAnsi="仿宋" w:eastAsia="仿宋" w:cs="仿宋"/>
          <w:color w:val="000000"/>
          <w:sz w:val="32"/>
          <w:szCs w:val="32"/>
          <w:lang w:eastAsia="zh-CN"/>
        </w:rPr>
        <w:t>，面积在</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00平方米以上；拥有先进的科研条件和设施，科研仪器总值</w:t>
      </w: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lang w:eastAsia="zh-CN"/>
        </w:rPr>
        <w:t>00万元以上，并能对外开放使用。</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textAlignment w:val="auto"/>
        <w:rPr>
          <w:rFonts w:hint="default"/>
          <w:lang w:val="en-US" w:eastAsia="zh-CN"/>
        </w:rPr>
      </w:pPr>
      <w:r>
        <w:rPr>
          <w:rFonts w:hint="eastAsia" w:ascii="仿宋" w:hAnsi="仿宋" w:cs="仿宋"/>
          <w:color w:val="000000"/>
          <w:sz w:val="32"/>
          <w:szCs w:val="32"/>
          <w:lang w:val="en-US" w:eastAsia="zh-CN"/>
        </w:rPr>
        <w:t>（5）</w:t>
      </w:r>
      <w:r>
        <w:rPr>
          <w:rFonts w:hint="eastAsia" w:ascii="仿宋" w:hAnsi="仿宋" w:eastAsia="仿宋" w:cs="仿宋"/>
          <w:color w:val="000000"/>
          <w:sz w:val="32"/>
          <w:szCs w:val="32"/>
          <w:lang w:eastAsia="zh-CN"/>
        </w:rPr>
        <w:t>科研组织体系</w:t>
      </w:r>
      <w:r>
        <w:rPr>
          <w:rFonts w:hint="eastAsia" w:ascii="仿宋" w:hAnsi="仿宋" w:cs="仿宋"/>
          <w:color w:val="000000"/>
          <w:sz w:val="32"/>
          <w:szCs w:val="32"/>
          <w:lang w:eastAsia="zh-CN"/>
        </w:rPr>
        <w:t>.</w:t>
      </w:r>
      <w:r>
        <w:rPr>
          <w:rFonts w:hint="eastAsia" w:ascii="仿宋" w:hAnsi="仿宋" w:eastAsia="仿宋" w:cs="仿宋"/>
          <w:color w:val="000000"/>
          <w:sz w:val="32"/>
          <w:szCs w:val="32"/>
          <w:lang w:eastAsia="zh-CN"/>
        </w:rPr>
        <w:t>管理体制和运行机制比较完善，创新文化氛围好。</w:t>
      </w:r>
    </w:p>
    <w:p>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cs="仿宋"/>
          <w:b/>
          <w:bCs/>
          <w:color w:val="000000"/>
          <w:sz w:val="32"/>
          <w:szCs w:val="32"/>
          <w:lang w:val="en-US" w:eastAsia="zh-CN"/>
        </w:rPr>
      </w:pPr>
      <w:r>
        <w:rPr>
          <w:rFonts w:hint="eastAsia" w:ascii="仿宋" w:hAnsi="仿宋" w:cs="仿宋"/>
          <w:b/>
          <w:bCs/>
          <w:color w:val="000000"/>
          <w:sz w:val="32"/>
          <w:szCs w:val="32"/>
          <w:lang w:val="en-US" w:eastAsia="zh-CN"/>
        </w:rPr>
        <w:t>2.申报单位及人员要求。</w:t>
      </w:r>
    </w:p>
    <w:p>
      <w:pPr>
        <w:pStyle w:val="2"/>
        <w:rPr>
          <w:rFonts w:hint="eastAsia"/>
          <w:lang w:val="en-US" w:eastAsia="zh-CN"/>
        </w:rPr>
      </w:pPr>
      <w:r>
        <w:rPr>
          <w:rFonts w:hint="eastAsia"/>
          <w:lang w:val="en-US" w:eastAsia="zh-CN"/>
        </w:rPr>
        <w:t>（1）牵头单位为我市行政区域内注册登记的企业。</w:t>
      </w:r>
    </w:p>
    <w:p>
      <w:pPr>
        <w:pStyle w:val="2"/>
        <w:rPr>
          <w:rFonts w:hint="eastAsia"/>
          <w:lang w:val="en-US" w:eastAsia="zh-CN"/>
        </w:rPr>
      </w:pPr>
      <w:r>
        <w:rPr>
          <w:rFonts w:hint="eastAsia"/>
          <w:lang w:val="en-US" w:eastAsia="zh-CN"/>
        </w:rPr>
        <w:t>（2）实验室负责人必须全职全时在实验室工作，固定在职科研人员不得与现有市重点实验室固定人员重复。</w:t>
      </w:r>
    </w:p>
    <w:p>
      <w:pPr>
        <w:pStyle w:val="2"/>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cs="仿宋"/>
          <w:b/>
          <w:bCs/>
          <w:color w:val="000000"/>
          <w:sz w:val="32"/>
          <w:szCs w:val="32"/>
          <w:lang w:val="en-US" w:eastAsia="zh-CN"/>
        </w:rPr>
      </w:pPr>
      <w:r>
        <w:rPr>
          <w:rFonts w:hint="eastAsia" w:ascii="仿宋" w:hAnsi="仿宋" w:cs="仿宋"/>
          <w:b/>
          <w:bCs/>
          <w:color w:val="000000"/>
          <w:sz w:val="32"/>
          <w:szCs w:val="32"/>
          <w:lang w:val="en-US" w:eastAsia="zh-CN"/>
        </w:rPr>
        <w:t>3.其他申报要求。</w:t>
      </w:r>
    </w:p>
    <w:p>
      <w:pPr>
        <w:pStyle w:val="2"/>
        <w:rPr>
          <w:rFonts w:hint="default" w:ascii="仿宋" w:hAnsi="仿宋" w:cs="仿宋"/>
          <w:b/>
          <w:bCs/>
          <w:color w:val="000000"/>
          <w:sz w:val="32"/>
          <w:szCs w:val="32"/>
          <w:lang w:val="en-US" w:eastAsia="zh-CN"/>
        </w:rPr>
      </w:pPr>
      <w:r>
        <w:rPr>
          <w:rFonts w:hint="eastAsia"/>
          <w:lang w:val="en-US" w:eastAsia="zh-CN"/>
        </w:rPr>
        <w:t>支持企业联合高校院所共建。联合共建重点实验室必须有各方联合共建协议，明确各方职责与任务。</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cs="仿宋"/>
          <w:b/>
          <w:bCs/>
          <w:color w:val="000000"/>
          <w:sz w:val="32"/>
          <w:szCs w:val="32"/>
          <w:lang w:eastAsia="zh-CN"/>
        </w:rPr>
      </w:pPr>
      <w:r>
        <w:rPr>
          <w:rFonts w:hint="eastAsia" w:ascii="仿宋" w:hAnsi="仿宋" w:cs="仿宋"/>
          <w:b/>
          <w:bCs/>
          <w:color w:val="000000"/>
          <w:sz w:val="32"/>
          <w:szCs w:val="32"/>
          <w:lang w:eastAsia="zh-CN"/>
        </w:rPr>
        <w:t>（三）拟组建数量</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sz w:val="32"/>
          <w:szCs w:val="32"/>
          <w:lang w:val="en-US" w:eastAsia="zh-CN"/>
        </w:rPr>
        <w:t>拟择优组建2家企业类市重点实验室。</w:t>
      </w:r>
    </w:p>
    <w:sectPr>
      <w:footerReference r:id="rId5" w:type="default"/>
      <w:pgSz w:w="11906" w:h="16838"/>
      <w:pgMar w:top="1440" w:right="1803" w:bottom="1440" w:left="1803" w:header="851" w:footer="992" w:gutter="0"/>
      <w:pgNumType w:fmt="numberInDash"/>
      <w:cols w:space="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1" w:fontKey="{D5D52DCF-C437-4E24-95F9-F04D9455049E}"/>
  </w:font>
  <w:font w:name="方正公文黑体">
    <w:altName w:val="黑体"/>
    <w:panose1 w:val="02000500000000000000"/>
    <w:charset w:val="86"/>
    <w:family w:val="auto"/>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Revival 565 Std Italic">
    <w:altName w:val="宋体"/>
    <w:panose1 w:val="02010600010101010101"/>
    <w:charset w:val="86"/>
    <w:family w:val="auto"/>
    <w:pitch w:val="default"/>
    <w:sig w:usb0="00000000" w:usb1="00000000" w:usb2="00000000" w:usb3="00000000" w:csb0="00040000" w:csb1="00000000"/>
    <w:embedRegular r:id="rId2" w:fontKey="{7551AC1F-3A5E-40EB-9B92-62B4BFD1CB4F}"/>
  </w:font>
  <w:font w:name="FZF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imesNewRomanPSMT">
    <w:altName w:val="Times New Roman"/>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C5A703F3-BFDE-4C03-8F81-FF337D62C65D}"/>
  </w:font>
  <w:font w:name="方正仿宋_GBK">
    <w:panose1 w:val="03000509000000000000"/>
    <w:charset w:val="86"/>
    <w:family w:val="auto"/>
    <w:pitch w:val="default"/>
    <w:sig w:usb0="00000001" w:usb1="080E0000" w:usb2="00000000" w:usb3="00000000" w:csb0="00040000" w:csb1="00000000"/>
    <w:embedRegular r:id="rId4" w:fontKey="{9F8EF8A5-8273-4772-9A2C-FF3B572434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BD301"/>
    <w:multiLevelType w:val="singleLevel"/>
    <w:tmpl w:val="FB8BD30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trackedChanges" w:enforcement="0"/>
  <w:defaultTabStop w:val="420"/>
  <w:drawingGridVerticalSpacing w:val="218"/>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4Zjc4Y2VhYjBmYWMzYjM2ZWM4MGM3MGU0ZTkyYjQifQ=="/>
  </w:docVars>
  <w:rsids>
    <w:rsidRoot w:val="32B7536D"/>
    <w:rsid w:val="003C36EF"/>
    <w:rsid w:val="008F0323"/>
    <w:rsid w:val="00A80820"/>
    <w:rsid w:val="010569BB"/>
    <w:rsid w:val="01085094"/>
    <w:rsid w:val="01305281"/>
    <w:rsid w:val="018C4316"/>
    <w:rsid w:val="01AF35D1"/>
    <w:rsid w:val="01B444AF"/>
    <w:rsid w:val="01EF65B9"/>
    <w:rsid w:val="02225B04"/>
    <w:rsid w:val="024C4754"/>
    <w:rsid w:val="025D2470"/>
    <w:rsid w:val="02CE3A29"/>
    <w:rsid w:val="02F447AA"/>
    <w:rsid w:val="03060C74"/>
    <w:rsid w:val="034104E4"/>
    <w:rsid w:val="03A8118D"/>
    <w:rsid w:val="03AD5615"/>
    <w:rsid w:val="03B34FA0"/>
    <w:rsid w:val="03FB3196"/>
    <w:rsid w:val="041938DA"/>
    <w:rsid w:val="044955CA"/>
    <w:rsid w:val="04770561"/>
    <w:rsid w:val="04984319"/>
    <w:rsid w:val="04BE6757"/>
    <w:rsid w:val="050071C0"/>
    <w:rsid w:val="051F680F"/>
    <w:rsid w:val="05233EFD"/>
    <w:rsid w:val="05691F44"/>
    <w:rsid w:val="056D77F4"/>
    <w:rsid w:val="05762682"/>
    <w:rsid w:val="057B238D"/>
    <w:rsid w:val="05883C21"/>
    <w:rsid w:val="05B24665"/>
    <w:rsid w:val="063517BC"/>
    <w:rsid w:val="064F5BE9"/>
    <w:rsid w:val="0650366A"/>
    <w:rsid w:val="06AC5F82"/>
    <w:rsid w:val="06B6300F"/>
    <w:rsid w:val="06B74313"/>
    <w:rsid w:val="06B97816"/>
    <w:rsid w:val="06BA1A15"/>
    <w:rsid w:val="06C9422E"/>
    <w:rsid w:val="06CC0A35"/>
    <w:rsid w:val="06E3065B"/>
    <w:rsid w:val="06FE2509"/>
    <w:rsid w:val="071E3C0C"/>
    <w:rsid w:val="07304ED7"/>
    <w:rsid w:val="07883367"/>
    <w:rsid w:val="07890DE8"/>
    <w:rsid w:val="07C71F52"/>
    <w:rsid w:val="088C1641"/>
    <w:rsid w:val="088F0D5E"/>
    <w:rsid w:val="08922920"/>
    <w:rsid w:val="089303A1"/>
    <w:rsid w:val="08BE33E4"/>
    <w:rsid w:val="09015152"/>
    <w:rsid w:val="09134173"/>
    <w:rsid w:val="093211A4"/>
    <w:rsid w:val="095B65B9"/>
    <w:rsid w:val="095D7A6A"/>
    <w:rsid w:val="0966767D"/>
    <w:rsid w:val="09906FBF"/>
    <w:rsid w:val="09BB3687"/>
    <w:rsid w:val="09E15AC5"/>
    <w:rsid w:val="0A171C4C"/>
    <w:rsid w:val="0A4A1C71"/>
    <w:rsid w:val="0A5002F7"/>
    <w:rsid w:val="0A56674E"/>
    <w:rsid w:val="0A8A71D7"/>
    <w:rsid w:val="0A940DEC"/>
    <w:rsid w:val="0A995273"/>
    <w:rsid w:val="0B0B0A2A"/>
    <w:rsid w:val="0B147F11"/>
    <w:rsid w:val="0BBD2B09"/>
    <w:rsid w:val="0BD01066"/>
    <w:rsid w:val="0BE95E9A"/>
    <w:rsid w:val="0BF928B1"/>
    <w:rsid w:val="0BFD70B9"/>
    <w:rsid w:val="0C394143"/>
    <w:rsid w:val="0C476233"/>
    <w:rsid w:val="0C506B43"/>
    <w:rsid w:val="0C5F38DA"/>
    <w:rsid w:val="0C6F3B75"/>
    <w:rsid w:val="0C936D1C"/>
    <w:rsid w:val="0CB023E0"/>
    <w:rsid w:val="0D2568DB"/>
    <w:rsid w:val="0D3D54C7"/>
    <w:rsid w:val="0D4C225E"/>
    <w:rsid w:val="0D635706"/>
    <w:rsid w:val="0D8A0478"/>
    <w:rsid w:val="0D9D2DC1"/>
    <w:rsid w:val="0DA46170"/>
    <w:rsid w:val="0DBB0313"/>
    <w:rsid w:val="0DBF6504"/>
    <w:rsid w:val="0DD95345"/>
    <w:rsid w:val="0E2A1C4C"/>
    <w:rsid w:val="0E3A6663"/>
    <w:rsid w:val="0E3D5069"/>
    <w:rsid w:val="0E4742D5"/>
    <w:rsid w:val="0E544176"/>
    <w:rsid w:val="0EF13C13"/>
    <w:rsid w:val="0FCF7D7E"/>
    <w:rsid w:val="0FE30C1D"/>
    <w:rsid w:val="10036F54"/>
    <w:rsid w:val="103F3D25"/>
    <w:rsid w:val="10533F40"/>
    <w:rsid w:val="107F6C2C"/>
    <w:rsid w:val="109158BE"/>
    <w:rsid w:val="10A7047B"/>
    <w:rsid w:val="10C41590"/>
    <w:rsid w:val="10C92951"/>
    <w:rsid w:val="110A4283"/>
    <w:rsid w:val="11150096"/>
    <w:rsid w:val="11DF31C9"/>
    <w:rsid w:val="11E319E8"/>
    <w:rsid w:val="11E4659C"/>
    <w:rsid w:val="121B53C5"/>
    <w:rsid w:val="121D1954"/>
    <w:rsid w:val="12255CD4"/>
    <w:rsid w:val="126122B6"/>
    <w:rsid w:val="12920887"/>
    <w:rsid w:val="136A056A"/>
    <w:rsid w:val="13904F26"/>
    <w:rsid w:val="13BE4771"/>
    <w:rsid w:val="13D54396"/>
    <w:rsid w:val="1421732F"/>
    <w:rsid w:val="14403E68"/>
    <w:rsid w:val="14466289"/>
    <w:rsid w:val="148449CE"/>
    <w:rsid w:val="149B66DD"/>
    <w:rsid w:val="14AC0B76"/>
    <w:rsid w:val="14D40EDF"/>
    <w:rsid w:val="14D72A6E"/>
    <w:rsid w:val="14EE28E4"/>
    <w:rsid w:val="150C5718"/>
    <w:rsid w:val="152719F8"/>
    <w:rsid w:val="156C1118"/>
    <w:rsid w:val="15892AE3"/>
    <w:rsid w:val="158A0564"/>
    <w:rsid w:val="15C319C3"/>
    <w:rsid w:val="15C80049"/>
    <w:rsid w:val="15D55160"/>
    <w:rsid w:val="16460917"/>
    <w:rsid w:val="16567A48"/>
    <w:rsid w:val="168626AD"/>
    <w:rsid w:val="16B27132"/>
    <w:rsid w:val="16BB4159"/>
    <w:rsid w:val="16BF7D0D"/>
    <w:rsid w:val="17286D0C"/>
    <w:rsid w:val="175C045F"/>
    <w:rsid w:val="17780EFE"/>
    <w:rsid w:val="17B350B9"/>
    <w:rsid w:val="17B6139C"/>
    <w:rsid w:val="17B67874"/>
    <w:rsid w:val="17DB2032"/>
    <w:rsid w:val="17E175E6"/>
    <w:rsid w:val="17E72CD8"/>
    <w:rsid w:val="18141FD9"/>
    <w:rsid w:val="18191B17"/>
    <w:rsid w:val="186D55EC"/>
    <w:rsid w:val="188B0B51"/>
    <w:rsid w:val="18AC4909"/>
    <w:rsid w:val="18C025DF"/>
    <w:rsid w:val="18EC78F1"/>
    <w:rsid w:val="191F13C5"/>
    <w:rsid w:val="19620BB5"/>
    <w:rsid w:val="19763FD2"/>
    <w:rsid w:val="198C19F9"/>
    <w:rsid w:val="19A603A4"/>
    <w:rsid w:val="19DE5E98"/>
    <w:rsid w:val="19E90A8E"/>
    <w:rsid w:val="1A435CA4"/>
    <w:rsid w:val="1ABA0447"/>
    <w:rsid w:val="1B682381"/>
    <w:rsid w:val="1B827383"/>
    <w:rsid w:val="1B8340B2"/>
    <w:rsid w:val="1BAE5A03"/>
    <w:rsid w:val="1BEC49DB"/>
    <w:rsid w:val="1C1C0DAE"/>
    <w:rsid w:val="1C217434"/>
    <w:rsid w:val="1C3154D0"/>
    <w:rsid w:val="1CAA1916"/>
    <w:rsid w:val="1CD3637E"/>
    <w:rsid w:val="1CDF74BF"/>
    <w:rsid w:val="1CE913FB"/>
    <w:rsid w:val="1CF864FE"/>
    <w:rsid w:val="1D142E25"/>
    <w:rsid w:val="1D31335B"/>
    <w:rsid w:val="1D551DAF"/>
    <w:rsid w:val="1D664248"/>
    <w:rsid w:val="1D6848BB"/>
    <w:rsid w:val="1D72041F"/>
    <w:rsid w:val="1D947315"/>
    <w:rsid w:val="1DDB7A8A"/>
    <w:rsid w:val="1DE8351C"/>
    <w:rsid w:val="1E2C658F"/>
    <w:rsid w:val="1E302A17"/>
    <w:rsid w:val="1E344EE0"/>
    <w:rsid w:val="1EA64BD4"/>
    <w:rsid w:val="1EAA6E5D"/>
    <w:rsid w:val="1EC55103"/>
    <w:rsid w:val="1EE2283A"/>
    <w:rsid w:val="1F184F13"/>
    <w:rsid w:val="1F441ED2"/>
    <w:rsid w:val="1F5A11FF"/>
    <w:rsid w:val="1F607885"/>
    <w:rsid w:val="1F7A63CB"/>
    <w:rsid w:val="1F9734A9"/>
    <w:rsid w:val="1FBC219E"/>
    <w:rsid w:val="1FC85FB0"/>
    <w:rsid w:val="1FC93A32"/>
    <w:rsid w:val="202E7D97"/>
    <w:rsid w:val="205A20B7"/>
    <w:rsid w:val="20785A10"/>
    <w:rsid w:val="207922E0"/>
    <w:rsid w:val="20E33285"/>
    <w:rsid w:val="20F73AEA"/>
    <w:rsid w:val="2110504E"/>
    <w:rsid w:val="212E6AFB"/>
    <w:rsid w:val="216D7966"/>
    <w:rsid w:val="219C4B33"/>
    <w:rsid w:val="21AE03CF"/>
    <w:rsid w:val="21C80F79"/>
    <w:rsid w:val="22105417"/>
    <w:rsid w:val="22405740"/>
    <w:rsid w:val="22451BC7"/>
    <w:rsid w:val="22681674"/>
    <w:rsid w:val="22A21F61"/>
    <w:rsid w:val="22A60967"/>
    <w:rsid w:val="22DD3C25"/>
    <w:rsid w:val="22F94B6E"/>
    <w:rsid w:val="22FB0071"/>
    <w:rsid w:val="230511FB"/>
    <w:rsid w:val="236C4EAD"/>
    <w:rsid w:val="238F08E5"/>
    <w:rsid w:val="23C35A13"/>
    <w:rsid w:val="23D66ADB"/>
    <w:rsid w:val="23F15106"/>
    <w:rsid w:val="24281944"/>
    <w:rsid w:val="244E7A1E"/>
    <w:rsid w:val="246C076D"/>
    <w:rsid w:val="247F3A70"/>
    <w:rsid w:val="24A851AB"/>
    <w:rsid w:val="24ED1148"/>
    <w:rsid w:val="253F2829"/>
    <w:rsid w:val="256B10EF"/>
    <w:rsid w:val="257B4C0D"/>
    <w:rsid w:val="257D0110"/>
    <w:rsid w:val="257F12C3"/>
    <w:rsid w:val="258361BC"/>
    <w:rsid w:val="25846F3B"/>
    <w:rsid w:val="25862F9E"/>
    <w:rsid w:val="25A4254E"/>
    <w:rsid w:val="25CE6ADC"/>
    <w:rsid w:val="25D23EAB"/>
    <w:rsid w:val="25DE142E"/>
    <w:rsid w:val="25FB09DE"/>
    <w:rsid w:val="264B1A62"/>
    <w:rsid w:val="267D7CB3"/>
    <w:rsid w:val="26806A39"/>
    <w:rsid w:val="26862CD1"/>
    <w:rsid w:val="269D6F12"/>
    <w:rsid w:val="26FF54C0"/>
    <w:rsid w:val="273947F2"/>
    <w:rsid w:val="276734B3"/>
    <w:rsid w:val="278A496D"/>
    <w:rsid w:val="27EB411E"/>
    <w:rsid w:val="2811394C"/>
    <w:rsid w:val="28B356D4"/>
    <w:rsid w:val="28EF7AB7"/>
    <w:rsid w:val="291369F2"/>
    <w:rsid w:val="29171B75"/>
    <w:rsid w:val="295558BA"/>
    <w:rsid w:val="29760C95"/>
    <w:rsid w:val="29802482"/>
    <w:rsid w:val="29AC0C04"/>
    <w:rsid w:val="29B0705A"/>
    <w:rsid w:val="29D56AB0"/>
    <w:rsid w:val="2A120B13"/>
    <w:rsid w:val="2A53737E"/>
    <w:rsid w:val="2B0471A2"/>
    <w:rsid w:val="2B3B187A"/>
    <w:rsid w:val="2B486992"/>
    <w:rsid w:val="2B6E554D"/>
    <w:rsid w:val="2B797161"/>
    <w:rsid w:val="2B7D161C"/>
    <w:rsid w:val="2B7E52A9"/>
    <w:rsid w:val="2B844FB6"/>
    <w:rsid w:val="2BA95C3A"/>
    <w:rsid w:val="2BD355F5"/>
    <w:rsid w:val="2BDF6B05"/>
    <w:rsid w:val="2BF31029"/>
    <w:rsid w:val="2C163734"/>
    <w:rsid w:val="2C25135A"/>
    <w:rsid w:val="2C4B544A"/>
    <w:rsid w:val="2C6D2EF1"/>
    <w:rsid w:val="2C70332B"/>
    <w:rsid w:val="2CA9454C"/>
    <w:rsid w:val="2CC63F00"/>
    <w:rsid w:val="2CFF0262"/>
    <w:rsid w:val="2D013765"/>
    <w:rsid w:val="2D05216B"/>
    <w:rsid w:val="2D29129E"/>
    <w:rsid w:val="2D685F1F"/>
    <w:rsid w:val="2D724D1D"/>
    <w:rsid w:val="2D93157F"/>
    <w:rsid w:val="2D947D2D"/>
    <w:rsid w:val="2DD2603B"/>
    <w:rsid w:val="2DDE1E4E"/>
    <w:rsid w:val="2DE56725"/>
    <w:rsid w:val="2E190FA2"/>
    <w:rsid w:val="2EA61897"/>
    <w:rsid w:val="2EEA6B08"/>
    <w:rsid w:val="2F587352"/>
    <w:rsid w:val="2F601896"/>
    <w:rsid w:val="2F69050A"/>
    <w:rsid w:val="2FBF7DE5"/>
    <w:rsid w:val="304170BA"/>
    <w:rsid w:val="305F3D70"/>
    <w:rsid w:val="307A0735"/>
    <w:rsid w:val="30967D5E"/>
    <w:rsid w:val="30986D57"/>
    <w:rsid w:val="30BA5A7F"/>
    <w:rsid w:val="30E03740"/>
    <w:rsid w:val="30EA404F"/>
    <w:rsid w:val="314743E9"/>
    <w:rsid w:val="31A71461"/>
    <w:rsid w:val="31B97BA0"/>
    <w:rsid w:val="31BA0755"/>
    <w:rsid w:val="31C417B4"/>
    <w:rsid w:val="31CB333D"/>
    <w:rsid w:val="31D10ACA"/>
    <w:rsid w:val="31FE4D03"/>
    <w:rsid w:val="320E50AB"/>
    <w:rsid w:val="32106030"/>
    <w:rsid w:val="324032FC"/>
    <w:rsid w:val="328C49EF"/>
    <w:rsid w:val="32961B0D"/>
    <w:rsid w:val="32B7536D"/>
    <w:rsid w:val="32EC6C98"/>
    <w:rsid w:val="32F96543"/>
    <w:rsid w:val="33457C23"/>
    <w:rsid w:val="33CE7CEA"/>
    <w:rsid w:val="34276A20"/>
    <w:rsid w:val="34291F23"/>
    <w:rsid w:val="34BE4995"/>
    <w:rsid w:val="34C05919"/>
    <w:rsid w:val="34E77D57"/>
    <w:rsid w:val="34F2196C"/>
    <w:rsid w:val="34F528F0"/>
    <w:rsid w:val="34FD7B87"/>
    <w:rsid w:val="353E0766"/>
    <w:rsid w:val="354D6802"/>
    <w:rsid w:val="3554618D"/>
    <w:rsid w:val="35D61BDE"/>
    <w:rsid w:val="36414B11"/>
    <w:rsid w:val="36992FA1"/>
    <w:rsid w:val="36D2555A"/>
    <w:rsid w:val="36EC2A2B"/>
    <w:rsid w:val="36F6333B"/>
    <w:rsid w:val="375E1A65"/>
    <w:rsid w:val="3781549D"/>
    <w:rsid w:val="38494EE6"/>
    <w:rsid w:val="389030DC"/>
    <w:rsid w:val="38944B19"/>
    <w:rsid w:val="38B7797A"/>
    <w:rsid w:val="39045619"/>
    <w:rsid w:val="390F72AC"/>
    <w:rsid w:val="39477387"/>
    <w:rsid w:val="396C04C1"/>
    <w:rsid w:val="396C3D44"/>
    <w:rsid w:val="39897C3B"/>
    <w:rsid w:val="39B20C35"/>
    <w:rsid w:val="39B479BB"/>
    <w:rsid w:val="3A192436"/>
    <w:rsid w:val="3A476F2A"/>
    <w:rsid w:val="3AA30B63"/>
    <w:rsid w:val="3AE657AF"/>
    <w:rsid w:val="3AFF66D9"/>
    <w:rsid w:val="3BE321CE"/>
    <w:rsid w:val="3BFA1DF4"/>
    <w:rsid w:val="3C196E25"/>
    <w:rsid w:val="3C333252"/>
    <w:rsid w:val="3C8B5A78"/>
    <w:rsid w:val="3C9157EA"/>
    <w:rsid w:val="3CA64ACC"/>
    <w:rsid w:val="3CDB450B"/>
    <w:rsid w:val="3D014BA4"/>
    <w:rsid w:val="3D3056F4"/>
    <w:rsid w:val="3D325373"/>
    <w:rsid w:val="3D7570E2"/>
    <w:rsid w:val="3D841332"/>
    <w:rsid w:val="3DB94353"/>
    <w:rsid w:val="3DBF625C"/>
    <w:rsid w:val="3DC34C62"/>
    <w:rsid w:val="3DEA4B22"/>
    <w:rsid w:val="3E135CE6"/>
    <w:rsid w:val="3E263682"/>
    <w:rsid w:val="3E33621B"/>
    <w:rsid w:val="3E500D27"/>
    <w:rsid w:val="3E5B4BA4"/>
    <w:rsid w:val="3E5C73DF"/>
    <w:rsid w:val="3E983BC0"/>
    <w:rsid w:val="3ED45DA4"/>
    <w:rsid w:val="3EEA419A"/>
    <w:rsid w:val="3EEC59CA"/>
    <w:rsid w:val="3F536673"/>
    <w:rsid w:val="3F5D006A"/>
    <w:rsid w:val="3FAD5A91"/>
    <w:rsid w:val="3FE326DE"/>
    <w:rsid w:val="3FE40160"/>
    <w:rsid w:val="40005ECF"/>
    <w:rsid w:val="40111F29"/>
    <w:rsid w:val="403768E5"/>
    <w:rsid w:val="40402A78"/>
    <w:rsid w:val="409A440B"/>
    <w:rsid w:val="40A321B1"/>
    <w:rsid w:val="40A5279C"/>
    <w:rsid w:val="40B37534"/>
    <w:rsid w:val="40D91972"/>
    <w:rsid w:val="40DE1137"/>
    <w:rsid w:val="40FC0C2D"/>
    <w:rsid w:val="41022B36"/>
    <w:rsid w:val="416D658D"/>
    <w:rsid w:val="41F05FA3"/>
    <w:rsid w:val="422E6A20"/>
    <w:rsid w:val="42407FBF"/>
    <w:rsid w:val="429C4E56"/>
    <w:rsid w:val="42A37BB5"/>
    <w:rsid w:val="42A46591"/>
    <w:rsid w:val="42CC5625"/>
    <w:rsid w:val="42D2752E"/>
    <w:rsid w:val="42DE6BC4"/>
    <w:rsid w:val="42EB0458"/>
    <w:rsid w:val="43790D20"/>
    <w:rsid w:val="438A31BB"/>
    <w:rsid w:val="43EE0F7F"/>
    <w:rsid w:val="44293363"/>
    <w:rsid w:val="44345E70"/>
    <w:rsid w:val="44911A8D"/>
    <w:rsid w:val="44C95032"/>
    <w:rsid w:val="44D9470F"/>
    <w:rsid w:val="452840C0"/>
    <w:rsid w:val="45321617"/>
    <w:rsid w:val="453F2EAB"/>
    <w:rsid w:val="45631DE6"/>
    <w:rsid w:val="457C057A"/>
    <w:rsid w:val="457C4F0E"/>
    <w:rsid w:val="458F46CB"/>
    <w:rsid w:val="45B23572"/>
    <w:rsid w:val="45C50B85"/>
    <w:rsid w:val="45DE3CAE"/>
    <w:rsid w:val="46626485"/>
    <w:rsid w:val="469D0869"/>
    <w:rsid w:val="46BC111E"/>
    <w:rsid w:val="46ED3E6B"/>
    <w:rsid w:val="473030DD"/>
    <w:rsid w:val="47404DB1"/>
    <w:rsid w:val="47423575"/>
    <w:rsid w:val="474D5189"/>
    <w:rsid w:val="47565A99"/>
    <w:rsid w:val="47784E4E"/>
    <w:rsid w:val="477B49D4"/>
    <w:rsid w:val="47866445"/>
    <w:rsid w:val="47F95160"/>
    <w:rsid w:val="481935D8"/>
    <w:rsid w:val="48285DF1"/>
    <w:rsid w:val="482E4477"/>
    <w:rsid w:val="485D4FC6"/>
    <w:rsid w:val="487E0D7E"/>
    <w:rsid w:val="48962BA2"/>
    <w:rsid w:val="48A27589"/>
    <w:rsid w:val="48FB3BCB"/>
    <w:rsid w:val="49420ABC"/>
    <w:rsid w:val="4963139C"/>
    <w:rsid w:val="499A27D0"/>
    <w:rsid w:val="49A40B61"/>
    <w:rsid w:val="49B91E77"/>
    <w:rsid w:val="49D42397"/>
    <w:rsid w:val="49F34163"/>
    <w:rsid w:val="4A246937"/>
    <w:rsid w:val="4A824CCC"/>
    <w:rsid w:val="4AC544BB"/>
    <w:rsid w:val="4AEE0BDC"/>
    <w:rsid w:val="4AEF5300"/>
    <w:rsid w:val="4BF50BEB"/>
    <w:rsid w:val="4C226976"/>
    <w:rsid w:val="4C2A5F81"/>
    <w:rsid w:val="4C4C77BA"/>
    <w:rsid w:val="4C6251E1"/>
    <w:rsid w:val="4CFC655F"/>
    <w:rsid w:val="4D013934"/>
    <w:rsid w:val="4D6B7C12"/>
    <w:rsid w:val="4DA222EA"/>
    <w:rsid w:val="4DB56D8D"/>
    <w:rsid w:val="4DF2336E"/>
    <w:rsid w:val="4E046B0C"/>
    <w:rsid w:val="4E1A6AB1"/>
    <w:rsid w:val="4E244E42"/>
    <w:rsid w:val="4E3A6FE6"/>
    <w:rsid w:val="4E3F594B"/>
    <w:rsid w:val="4E52346E"/>
    <w:rsid w:val="4E730CEB"/>
    <w:rsid w:val="4E7E67D5"/>
    <w:rsid w:val="4E8D576B"/>
    <w:rsid w:val="4EA161FF"/>
    <w:rsid w:val="4ECA0E53"/>
    <w:rsid w:val="4EF34216"/>
    <w:rsid w:val="4F286C6E"/>
    <w:rsid w:val="4F3B460A"/>
    <w:rsid w:val="4F4C0128"/>
    <w:rsid w:val="4F561E81"/>
    <w:rsid w:val="4F994A3A"/>
    <w:rsid w:val="5056535D"/>
    <w:rsid w:val="507F724A"/>
    <w:rsid w:val="513D08D8"/>
    <w:rsid w:val="51987112"/>
    <w:rsid w:val="51AA348A"/>
    <w:rsid w:val="51BB19D4"/>
    <w:rsid w:val="51EA4273"/>
    <w:rsid w:val="52131E8C"/>
    <w:rsid w:val="521D7E30"/>
    <w:rsid w:val="522804D5"/>
    <w:rsid w:val="5246071B"/>
    <w:rsid w:val="52566E26"/>
    <w:rsid w:val="52594527"/>
    <w:rsid w:val="528021E8"/>
    <w:rsid w:val="52BE7ACF"/>
    <w:rsid w:val="52D70864"/>
    <w:rsid w:val="52DC4B00"/>
    <w:rsid w:val="538D5BFB"/>
    <w:rsid w:val="53920DAC"/>
    <w:rsid w:val="53A46AC8"/>
    <w:rsid w:val="53AC1956"/>
    <w:rsid w:val="53B212E1"/>
    <w:rsid w:val="53C02B75"/>
    <w:rsid w:val="53E660B1"/>
    <w:rsid w:val="54047DE6"/>
    <w:rsid w:val="5409426E"/>
    <w:rsid w:val="541C0D51"/>
    <w:rsid w:val="547748A2"/>
    <w:rsid w:val="550D3076"/>
    <w:rsid w:val="55532F8B"/>
    <w:rsid w:val="558D1E6B"/>
    <w:rsid w:val="55AE23A0"/>
    <w:rsid w:val="55B84EAE"/>
    <w:rsid w:val="55BC7137"/>
    <w:rsid w:val="55FE3424"/>
    <w:rsid w:val="560426CB"/>
    <w:rsid w:val="56191A4F"/>
    <w:rsid w:val="561E3959"/>
    <w:rsid w:val="561F13DA"/>
    <w:rsid w:val="566B01D5"/>
    <w:rsid w:val="56874282"/>
    <w:rsid w:val="56BA15D9"/>
    <w:rsid w:val="56C20BE3"/>
    <w:rsid w:val="56C8300F"/>
    <w:rsid w:val="57470E3C"/>
    <w:rsid w:val="57722F85"/>
    <w:rsid w:val="57CC0FC7"/>
    <w:rsid w:val="57D4431F"/>
    <w:rsid w:val="57DA004C"/>
    <w:rsid w:val="57E64411"/>
    <w:rsid w:val="57FF3E6E"/>
    <w:rsid w:val="58242DA9"/>
    <w:rsid w:val="582E2B69"/>
    <w:rsid w:val="586768B4"/>
    <w:rsid w:val="586D44A2"/>
    <w:rsid w:val="5892699C"/>
    <w:rsid w:val="589E4491"/>
    <w:rsid w:val="58AC2BA6"/>
    <w:rsid w:val="59514715"/>
    <w:rsid w:val="59540F1D"/>
    <w:rsid w:val="59656C38"/>
    <w:rsid w:val="59934285"/>
    <w:rsid w:val="5A5752C7"/>
    <w:rsid w:val="5A8368E8"/>
    <w:rsid w:val="5AB807E4"/>
    <w:rsid w:val="5AC0456E"/>
    <w:rsid w:val="5AD73617"/>
    <w:rsid w:val="5ADE2EDB"/>
    <w:rsid w:val="5AE03296"/>
    <w:rsid w:val="5AED2B9B"/>
    <w:rsid w:val="5B063D29"/>
    <w:rsid w:val="5B206F0E"/>
    <w:rsid w:val="5B661C01"/>
    <w:rsid w:val="5B8B43BF"/>
    <w:rsid w:val="5B8C1E41"/>
    <w:rsid w:val="5B9F3060"/>
    <w:rsid w:val="5BB47782"/>
    <w:rsid w:val="5C3125CF"/>
    <w:rsid w:val="5C384839"/>
    <w:rsid w:val="5CC91849"/>
    <w:rsid w:val="5CDA3CE1"/>
    <w:rsid w:val="5D1B7FCE"/>
    <w:rsid w:val="5D853EE2"/>
    <w:rsid w:val="5D8F0F7E"/>
    <w:rsid w:val="5DB54949"/>
    <w:rsid w:val="5DB81151"/>
    <w:rsid w:val="5DE01011"/>
    <w:rsid w:val="5E40232F"/>
    <w:rsid w:val="5E515E4C"/>
    <w:rsid w:val="5E884785"/>
    <w:rsid w:val="5EC06100"/>
    <w:rsid w:val="5EC60009"/>
    <w:rsid w:val="5ED0419C"/>
    <w:rsid w:val="5ED13454"/>
    <w:rsid w:val="5F343EC1"/>
    <w:rsid w:val="5F5C1802"/>
    <w:rsid w:val="5FB51E90"/>
    <w:rsid w:val="5FC24A29"/>
    <w:rsid w:val="5FF967B5"/>
    <w:rsid w:val="601766B2"/>
    <w:rsid w:val="601A7636"/>
    <w:rsid w:val="6038246A"/>
    <w:rsid w:val="60441AFF"/>
    <w:rsid w:val="604E460D"/>
    <w:rsid w:val="60B97540"/>
    <w:rsid w:val="612A39C8"/>
    <w:rsid w:val="615E224C"/>
    <w:rsid w:val="61B52C5B"/>
    <w:rsid w:val="62276F3F"/>
    <w:rsid w:val="62441245"/>
    <w:rsid w:val="626052F2"/>
    <w:rsid w:val="62685F81"/>
    <w:rsid w:val="62762D19"/>
    <w:rsid w:val="6277079A"/>
    <w:rsid w:val="627D26A4"/>
    <w:rsid w:val="62A73CDA"/>
    <w:rsid w:val="62AE56AE"/>
    <w:rsid w:val="62B13DF7"/>
    <w:rsid w:val="62D27BAF"/>
    <w:rsid w:val="62E47AC9"/>
    <w:rsid w:val="62F97A6F"/>
    <w:rsid w:val="632E6C44"/>
    <w:rsid w:val="634520EC"/>
    <w:rsid w:val="63473BF7"/>
    <w:rsid w:val="634B3FF6"/>
    <w:rsid w:val="637E77DD"/>
    <w:rsid w:val="638D02E2"/>
    <w:rsid w:val="63941E6C"/>
    <w:rsid w:val="63EA067C"/>
    <w:rsid w:val="64156F42"/>
    <w:rsid w:val="64D07188"/>
    <w:rsid w:val="64D150F6"/>
    <w:rsid w:val="64DD0F09"/>
    <w:rsid w:val="64EF46A6"/>
    <w:rsid w:val="65305110"/>
    <w:rsid w:val="6533668F"/>
    <w:rsid w:val="653B34A1"/>
    <w:rsid w:val="657824D0"/>
    <w:rsid w:val="658A2326"/>
    <w:rsid w:val="65E76E3D"/>
    <w:rsid w:val="65F14E7A"/>
    <w:rsid w:val="6617367B"/>
    <w:rsid w:val="66377F53"/>
    <w:rsid w:val="66505AD5"/>
    <w:rsid w:val="66716DA1"/>
    <w:rsid w:val="6678672C"/>
    <w:rsid w:val="66934D57"/>
    <w:rsid w:val="66996C60"/>
    <w:rsid w:val="66D01339"/>
    <w:rsid w:val="66E31E89"/>
    <w:rsid w:val="66EC0C69"/>
    <w:rsid w:val="673B646A"/>
    <w:rsid w:val="6764762E"/>
    <w:rsid w:val="67760BCD"/>
    <w:rsid w:val="679F1744"/>
    <w:rsid w:val="68014F2E"/>
    <w:rsid w:val="682D3D04"/>
    <w:rsid w:val="68435CC2"/>
    <w:rsid w:val="686F0DE5"/>
    <w:rsid w:val="6883770C"/>
    <w:rsid w:val="68AE634B"/>
    <w:rsid w:val="69123E71"/>
    <w:rsid w:val="692A5C95"/>
    <w:rsid w:val="69431F17"/>
    <w:rsid w:val="69791297"/>
    <w:rsid w:val="699F36D5"/>
    <w:rsid w:val="69A25A89"/>
    <w:rsid w:val="69AA52EA"/>
    <w:rsid w:val="69BC6D27"/>
    <w:rsid w:val="69E462AD"/>
    <w:rsid w:val="69E53B31"/>
    <w:rsid w:val="69F021DB"/>
    <w:rsid w:val="6A0A6608"/>
    <w:rsid w:val="6A0B58F0"/>
    <w:rsid w:val="6A500068"/>
    <w:rsid w:val="6A5E6B02"/>
    <w:rsid w:val="6A7946BD"/>
    <w:rsid w:val="6A7A68BC"/>
    <w:rsid w:val="6AAC038F"/>
    <w:rsid w:val="6ACB50F8"/>
    <w:rsid w:val="6ADE65E0"/>
    <w:rsid w:val="6AEE5B16"/>
    <w:rsid w:val="6B1854C0"/>
    <w:rsid w:val="6B1E2C4D"/>
    <w:rsid w:val="6B87699D"/>
    <w:rsid w:val="6BA0669E"/>
    <w:rsid w:val="6BAF473A"/>
    <w:rsid w:val="6BF7122E"/>
    <w:rsid w:val="6C155E31"/>
    <w:rsid w:val="6C22470F"/>
    <w:rsid w:val="6C4E35E5"/>
    <w:rsid w:val="6C845EBC"/>
    <w:rsid w:val="6C9C0452"/>
    <w:rsid w:val="6CA33476"/>
    <w:rsid w:val="6CB716E9"/>
    <w:rsid w:val="6CE60925"/>
    <w:rsid w:val="6D0E20F8"/>
    <w:rsid w:val="6D172A07"/>
    <w:rsid w:val="6D1D2712"/>
    <w:rsid w:val="6D2817EF"/>
    <w:rsid w:val="6D3113B3"/>
    <w:rsid w:val="6D4114FB"/>
    <w:rsid w:val="6D73789E"/>
    <w:rsid w:val="6DAB79F8"/>
    <w:rsid w:val="6DD808C7"/>
    <w:rsid w:val="6E072310"/>
    <w:rsid w:val="6E82588A"/>
    <w:rsid w:val="6E8C5A19"/>
    <w:rsid w:val="6E910B04"/>
    <w:rsid w:val="6ED51A64"/>
    <w:rsid w:val="6EFE19BE"/>
    <w:rsid w:val="6F0942B2"/>
    <w:rsid w:val="6F0A4B90"/>
    <w:rsid w:val="6F190B3E"/>
    <w:rsid w:val="6F391788"/>
    <w:rsid w:val="6F3D15DC"/>
    <w:rsid w:val="6F47651F"/>
    <w:rsid w:val="6F5A1CBD"/>
    <w:rsid w:val="6FCD7A7D"/>
    <w:rsid w:val="70244C09"/>
    <w:rsid w:val="7028360F"/>
    <w:rsid w:val="706B757B"/>
    <w:rsid w:val="70A22894"/>
    <w:rsid w:val="70A32F59"/>
    <w:rsid w:val="70AF25EE"/>
    <w:rsid w:val="70B0226E"/>
    <w:rsid w:val="70C746FB"/>
    <w:rsid w:val="710E6311"/>
    <w:rsid w:val="711C51A1"/>
    <w:rsid w:val="713C4BB2"/>
    <w:rsid w:val="714E37F7"/>
    <w:rsid w:val="717F7444"/>
    <w:rsid w:val="7187721B"/>
    <w:rsid w:val="71976CE9"/>
    <w:rsid w:val="71FB0F8C"/>
    <w:rsid w:val="723B55F8"/>
    <w:rsid w:val="7240430B"/>
    <w:rsid w:val="725C35AF"/>
    <w:rsid w:val="72D046E2"/>
    <w:rsid w:val="72D850F7"/>
    <w:rsid w:val="737F240C"/>
    <w:rsid w:val="73A6484A"/>
    <w:rsid w:val="73AF2E41"/>
    <w:rsid w:val="73F96853"/>
    <w:rsid w:val="740857E9"/>
    <w:rsid w:val="74344E38"/>
    <w:rsid w:val="7461717C"/>
    <w:rsid w:val="746D040B"/>
    <w:rsid w:val="74753C1E"/>
    <w:rsid w:val="749C3ADE"/>
    <w:rsid w:val="74AB1908"/>
    <w:rsid w:val="75070F8F"/>
    <w:rsid w:val="7519692A"/>
    <w:rsid w:val="75201B39"/>
    <w:rsid w:val="753A6E5F"/>
    <w:rsid w:val="75435570"/>
    <w:rsid w:val="754D5E80"/>
    <w:rsid w:val="75643640"/>
    <w:rsid w:val="758208D8"/>
    <w:rsid w:val="758E216C"/>
    <w:rsid w:val="75CA1915"/>
    <w:rsid w:val="75E450FA"/>
    <w:rsid w:val="75EB6C83"/>
    <w:rsid w:val="75F83D9A"/>
    <w:rsid w:val="76735C7C"/>
    <w:rsid w:val="76A07A2B"/>
    <w:rsid w:val="76C61E69"/>
    <w:rsid w:val="76E91124"/>
    <w:rsid w:val="77842113"/>
    <w:rsid w:val="77A64208"/>
    <w:rsid w:val="77DA64AE"/>
    <w:rsid w:val="77F5035D"/>
    <w:rsid w:val="77FB06E1"/>
    <w:rsid w:val="78370287"/>
    <w:rsid w:val="78807F41"/>
    <w:rsid w:val="78A95882"/>
    <w:rsid w:val="78E656E7"/>
    <w:rsid w:val="78EB1D38"/>
    <w:rsid w:val="78FD247F"/>
    <w:rsid w:val="79343267"/>
    <w:rsid w:val="795D662A"/>
    <w:rsid w:val="7983686A"/>
    <w:rsid w:val="799A648F"/>
    <w:rsid w:val="79D80252"/>
    <w:rsid w:val="79F57AA2"/>
    <w:rsid w:val="7A086AC3"/>
    <w:rsid w:val="7A6D7A0B"/>
    <w:rsid w:val="7A9667B8"/>
    <w:rsid w:val="7AD16AEF"/>
    <w:rsid w:val="7ADB489D"/>
    <w:rsid w:val="7AFC2853"/>
    <w:rsid w:val="7B230514"/>
    <w:rsid w:val="7B2A209D"/>
    <w:rsid w:val="7B452CBB"/>
    <w:rsid w:val="7B7934A2"/>
    <w:rsid w:val="7BC879FB"/>
    <w:rsid w:val="7C043085"/>
    <w:rsid w:val="7C1977A8"/>
    <w:rsid w:val="7C2D3E7B"/>
    <w:rsid w:val="7C3A64F7"/>
    <w:rsid w:val="7C8D5568"/>
    <w:rsid w:val="7C9B487E"/>
    <w:rsid w:val="7D1818C9"/>
    <w:rsid w:val="7D2F3A6C"/>
    <w:rsid w:val="7D79646A"/>
    <w:rsid w:val="7D970829"/>
    <w:rsid w:val="7DA70761"/>
    <w:rsid w:val="7DCB1E39"/>
    <w:rsid w:val="7E5570D2"/>
    <w:rsid w:val="7EC5068B"/>
    <w:rsid w:val="7EF67423"/>
    <w:rsid w:val="7F0710F4"/>
    <w:rsid w:val="7F663D79"/>
    <w:rsid w:val="7F7D45B6"/>
    <w:rsid w:val="7F855246"/>
    <w:rsid w:val="7F8B6823"/>
    <w:rsid w:val="7FA245D3"/>
    <w:rsid w:val="7FAE7080"/>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40" w:lineRule="exact"/>
      <w:ind w:firstLine="400" w:firstLineChars="200"/>
      <w:jc w:val="both"/>
    </w:pPr>
    <w:rPr>
      <w:rFonts w:ascii="Times New Roman" w:hAnsi="Times New Roman" w:eastAsia="仿宋" w:cstheme="minorBidi"/>
      <w:kern w:val="1"/>
      <w:sz w:val="32"/>
      <w:szCs w:val="22"/>
    </w:rPr>
  </w:style>
  <w:style w:type="paragraph" w:styleId="5">
    <w:name w:val="heading 1"/>
    <w:basedOn w:val="1"/>
    <w:next w:val="1"/>
    <w:qFormat/>
    <w:uiPriority w:val="0"/>
    <w:pPr>
      <w:keepNext/>
      <w:keepLines/>
      <w:spacing w:beforeLines="0" w:beforeAutospacing="0" w:afterLines="0" w:afterAutospacing="0" w:line="640" w:lineRule="exact"/>
      <w:ind w:firstLine="880" w:firstLineChars="200"/>
      <w:outlineLvl w:val="0"/>
    </w:pPr>
    <w:rPr>
      <w:rFonts w:hAnsi="Times New Roman" w:eastAsia="方正公文黑体"/>
      <w:b/>
      <w:kern w:val="44"/>
      <w:sz w:val="32"/>
    </w:rPr>
  </w:style>
  <w:style w:type="paragraph" w:styleId="6">
    <w:name w:val="heading 2"/>
    <w:basedOn w:val="1"/>
    <w:next w:val="1"/>
    <w:semiHidden/>
    <w:unhideWhenUsed/>
    <w:qFormat/>
    <w:uiPriority w:val="0"/>
    <w:pPr>
      <w:keepNext/>
      <w:keepLines/>
      <w:snapToGrid w:val="0"/>
      <w:spacing w:beforeLines="0" w:beforeAutospacing="0" w:afterLines="0" w:afterAutospacing="0" w:line="640" w:lineRule="exact"/>
      <w:ind w:firstLine="880" w:firstLineChars="200"/>
      <w:outlineLvl w:val="1"/>
    </w:pPr>
    <w:rPr>
      <w:rFonts w:ascii="Arial" w:hAnsi="Arial" w:eastAsia="楷体"/>
      <w:b/>
      <w:sz w:val="32"/>
    </w:rPr>
  </w:style>
  <w:style w:type="paragraph" w:styleId="7">
    <w:name w:val="heading 3"/>
    <w:basedOn w:val="1"/>
    <w:next w:val="1"/>
    <w:semiHidden/>
    <w:unhideWhenUsed/>
    <w:qFormat/>
    <w:uiPriority w:val="0"/>
    <w:pPr>
      <w:keepNext/>
      <w:keepLines/>
      <w:spacing w:beforeLines="0" w:beforeAutospacing="0" w:afterLines="0" w:afterAutospacing="0" w:line="640" w:lineRule="exact"/>
      <w:outlineLvl w:val="2"/>
    </w:pPr>
    <w:rPr>
      <w:rFonts w:eastAsia="仿宋"/>
      <w:b/>
      <w:sz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line="640" w:lineRule="exact"/>
      <w:ind w:left="0" w:leftChars="0" w:firstLine="420" w:firstLineChars="200"/>
    </w:pPr>
    <w:rPr>
      <w:rFonts w:ascii="Revival 565 Std Italic" w:hAnsi="Revival 565 Std Italic" w:eastAsia="仿宋"/>
    </w:rPr>
  </w:style>
  <w:style w:type="paragraph" w:styleId="3">
    <w:name w:val="Body Text Indent"/>
    <w:basedOn w:val="1"/>
    <w:next w:val="4"/>
    <w:qFormat/>
    <w:uiPriority w:val="0"/>
    <w:pPr>
      <w:spacing w:after="120" w:afterLines="0" w:afterAutospacing="0"/>
      <w:ind w:left="420" w:leftChars="200"/>
    </w:pPr>
  </w:style>
  <w:style w:type="paragraph" w:styleId="4">
    <w:name w:val="Body Text Indent 2"/>
    <w:basedOn w:val="1"/>
    <w:unhideWhenUsed/>
    <w:qFormat/>
    <w:uiPriority w:val="99"/>
    <w:pPr>
      <w:ind w:firstLine="630"/>
    </w:pPr>
    <w:rPr>
      <w:rFonts w:eastAsia="宋体" w:cs="Times New Roman"/>
      <w:b/>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3">
    <w:name w:val="Hyperlink"/>
    <w:basedOn w:val="12"/>
    <w:qFormat/>
    <w:uiPriority w:val="0"/>
    <w:rPr>
      <w:color w:val="0000FF"/>
      <w:u w:val="single"/>
    </w:rPr>
  </w:style>
  <w:style w:type="paragraph" w:customStyle="1" w:styleId="14">
    <w:name w:val="样式1"/>
    <w:basedOn w:val="1"/>
    <w:qFormat/>
    <w:uiPriority w:val="0"/>
    <w:rPr>
      <w:rFonts w:ascii="Calibri" w:hAnsi="Calibri" w:eastAsia="仿宋" w:cs="Times New Roman"/>
      <w:sz w:val="32"/>
    </w:rPr>
  </w:style>
  <w:style w:type="character" w:customStyle="1" w:styleId="15">
    <w:name w:val="fontstyle01"/>
    <w:basedOn w:val="12"/>
    <w:qFormat/>
    <w:uiPriority w:val="0"/>
    <w:rPr>
      <w:rFonts w:ascii="FZFSK--GBK1-0" w:hAnsi="FZFSK--GBK1-0" w:eastAsia="FZFSK--GBK1-0" w:cs="FZFSK--GBK1-0"/>
      <w:color w:val="000000"/>
      <w:sz w:val="32"/>
      <w:szCs w:val="32"/>
    </w:rPr>
  </w:style>
  <w:style w:type="character" w:customStyle="1" w:styleId="16">
    <w:name w:val="fontstyle21"/>
    <w:basedOn w:val="12"/>
    <w:qFormat/>
    <w:uiPriority w:val="0"/>
    <w:rPr>
      <w:rFonts w:ascii="TimesNewRomanPSMT" w:hAnsi="TimesNewRomanPSMT" w:eastAsia="TimesNewRomanPSMT" w:cs="TimesNewRomanPSMT"/>
      <w:color w:val="00000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河源市科技局</Company>
  <Pages>4</Pages>
  <Words>1570</Words>
  <Characters>1604</Characters>
  <Lines>0</Lines>
  <Paragraphs>0</Paragraphs>
  <TotalTime>0</TotalTime>
  <ScaleCrop>false</ScaleCrop>
  <LinksUpToDate>false</LinksUpToDate>
  <CharactersWithSpaces>1606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2022-06-08T09:55:00Z</dcterms:created>
  <dc:creator>jielan</dc:creator>
  <cp:lastModifiedBy>赖勇青</cp:lastModifiedBy>
  <cp:lastPrinted>2023-04-26T02:18:00Z</cp:lastPrinted>
  <dcterms:modified xsi:type="dcterms:W3CDTF">2023-04-28T07:18:17Z</dcterms:modified>
  <dc:title>附件1：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073097ACC07F4558AECEB18AE8D12BB3</vt:lpwstr>
  </property>
</Properties>
</file>