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宋体" w:hAnsi="宋体" w:eastAsia="宋体" w:cs="宋体"/>
          <w:b/>
          <w:bCs/>
          <w:sz w:val="44"/>
          <w:szCs w:val="44"/>
          <w:lang w:val="en-US" w:eastAsia="zh-CN"/>
        </w:rPr>
      </w:pPr>
      <w:r>
        <w:rPr>
          <w:rFonts w:hint="eastAsia" w:ascii="宋体" w:hAnsi="宋体" w:eastAsia="宋体" w:cs="宋体"/>
          <w:b/>
          <w:bCs/>
          <w:sz w:val="44"/>
          <w:szCs w:val="44"/>
          <w:lang w:val="en-US" w:eastAsia="zh-CN"/>
        </w:rPr>
        <w:t xml:space="preserve"> 附件1：    广东盈美电力工</w:t>
      </w:r>
      <w:bookmarkStart w:id="0" w:name="_GoBack"/>
      <w:bookmarkEnd w:id="0"/>
      <w:r>
        <w:rPr>
          <w:rFonts w:hint="eastAsia" w:ascii="宋体" w:hAnsi="宋体" w:eastAsia="宋体" w:cs="宋体"/>
          <w:b/>
          <w:bCs/>
          <w:sz w:val="44"/>
          <w:szCs w:val="44"/>
          <w:lang w:val="en-US" w:eastAsia="zh-CN"/>
        </w:rPr>
        <w:t>程安装有限公司等5户企业名单</w:t>
      </w:r>
    </w:p>
    <w:p>
      <w:pPr>
        <w:jc w:val="left"/>
        <w:rPr>
          <w:rFonts w:hint="eastAsia" w:ascii="宋体" w:hAnsi="宋体" w:eastAsia="宋体" w:cs="宋体"/>
          <w:b/>
          <w:bCs/>
          <w:sz w:val="44"/>
          <w:szCs w:val="44"/>
          <w:lang w:eastAsia="zh-CN"/>
        </w:rPr>
      </w:pPr>
    </w:p>
    <w:tbl>
      <w:tblPr>
        <w:tblStyle w:val="5"/>
        <w:tblW w:w="14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2610"/>
        <w:gridCol w:w="2475"/>
        <w:gridCol w:w="1740"/>
        <w:gridCol w:w="4125"/>
        <w:gridCol w:w="2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877" w:type="dxa"/>
            <w:vAlign w:val="center"/>
          </w:tcPr>
          <w:p>
            <w:pPr>
              <w:jc w:val="center"/>
              <w:rPr>
                <w:rFonts w:ascii="宋体" w:hAnsi="宋体" w:eastAsia="宋体" w:cs="宋体"/>
                <w:b/>
                <w:bCs/>
                <w:sz w:val="28"/>
                <w:szCs w:val="28"/>
              </w:rPr>
            </w:pPr>
            <w:r>
              <w:rPr>
                <w:rFonts w:hint="eastAsia" w:ascii="宋体" w:hAnsi="宋体" w:eastAsia="宋体" w:cs="宋体"/>
                <w:b/>
                <w:bCs/>
                <w:sz w:val="28"/>
                <w:szCs w:val="28"/>
              </w:rPr>
              <w:t>序号</w:t>
            </w:r>
          </w:p>
        </w:tc>
        <w:tc>
          <w:tcPr>
            <w:tcW w:w="2610" w:type="dxa"/>
            <w:vAlign w:val="center"/>
          </w:tcPr>
          <w:p>
            <w:pPr>
              <w:jc w:val="center"/>
              <w:rPr>
                <w:rFonts w:ascii="宋体" w:hAnsi="宋体" w:eastAsia="宋体" w:cs="宋体"/>
                <w:b/>
                <w:bCs/>
                <w:sz w:val="28"/>
                <w:szCs w:val="28"/>
              </w:rPr>
            </w:pPr>
            <w:r>
              <w:rPr>
                <w:rFonts w:hint="eastAsia" w:ascii="宋体" w:hAnsi="宋体" w:eastAsia="宋体" w:cs="宋体"/>
                <w:b/>
                <w:bCs/>
                <w:sz w:val="28"/>
                <w:szCs w:val="28"/>
              </w:rPr>
              <w:t>企业名称</w:t>
            </w:r>
          </w:p>
        </w:tc>
        <w:tc>
          <w:tcPr>
            <w:tcW w:w="2475" w:type="dxa"/>
            <w:vAlign w:val="center"/>
          </w:tcPr>
          <w:p>
            <w:pPr>
              <w:jc w:val="center"/>
              <w:rPr>
                <w:rFonts w:ascii="宋体" w:hAnsi="宋体" w:eastAsia="宋体" w:cs="宋体"/>
                <w:b/>
                <w:bCs/>
                <w:sz w:val="28"/>
                <w:szCs w:val="28"/>
              </w:rPr>
            </w:pPr>
            <w:r>
              <w:rPr>
                <w:rFonts w:hint="eastAsia" w:ascii="宋体" w:hAnsi="宋体" w:eastAsia="宋体" w:cs="宋体"/>
                <w:b/>
                <w:bCs/>
                <w:sz w:val="28"/>
                <w:szCs w:val="28"/>
              </w:rPr>
              <w:t>统一社会信用代码</w:t>
            </w:r>
          </w:p>
        </w:tc>
        <w:tc>
          <w:tcPr>
            <w:tcW w:w="1740" w:type="dxa"/>
            <w:vAlign w:val="center"/>
          </w:tcPr>
          <w:p>
            <w:pPr>
              <w:jc w:val="center"/>
              <w:rPr>
                <w:rFonts w:ascii="宋体" w:hAnsi="宋体" w:eastAsia="宋体" w:cs="宋体"/>
                <w:b/>
                <w:bCs/>
                <w:sz w:val="28"/>
                <w:szCs w:val="28"/>
              </w:rPr>
            </w:pPr>
            <w:r>
              <w:rPr>
                <w:rFonts w:hint="eastAsia" w:ascii="宋体" w:hAnsi="宋体" w:eastAsia="宋体" w:cs="宋体"/>
                <w:b/>
                <w:bCs/>
                <w:sz w:val="28"/>
                <w:szCs w:val="28"/>
              </w:rPr>
              <w:t>法</w:t>
            </w:r>
            <w:r>
              <w:rPr>
                <w:rFonts w:hint="eastAsia" w:ascii="宋体" w:hAnsi="宋体" w:eastAsia="宋体" w:cs="宋体"/>
                <w:b/>
                <w:bCs/>
                <w:sz w:val="28"/>
                <w:szCs w:val="28"/>
                <w:lang w:eastAsia="zh-CN"/>
              </w:rPr>
              <w:t>定代表</w:t>
            </w:r>
            <w:r>
              <w:rPr>
                <w:rFonts w:hint="eastAsia" w:ascii="宋体" w:hAnsi="宋体" w:eastAsia="宋体" w:cs="宋体"/>
                <w:b/>
                <w:bCs/>
                <w:sz w:val="28"/>
                <w:szCs w:val="28"/>
              </w:rPr>
              <w:t>人</w:t>
            </w:r>
          </w:p>
        </w:tc>
        <w:tc>
          <w:tcPr>
            <w:tcW w:w="4125" w:type="dxa"/>
            <w:vAlign w:val="center"/>
          </w:tcPr>
          <w:p>
            <w:pPr>
              <w:jc w:val="center"/>
              <w:rPr>
                <w:rFonts w:ascii="宋体" w:hAnsi="宋体" w:eastAsia="宋体" w:cs="宋体"/>
                <w:b/>
                <w:bCs/>
                <w:sz w:val="28"/>
                <w:szCs w:val="28"/>
              </w:rPr>
            </w:pPr>
            <w:r>
              <w:rPr>
                <w:rFonts w:hint="eastAsia" w:ascii="宋体" w:hAnsi="宋体" w:eastAsia="宋体" w:cs="宋体"/>
                <w:b/>
                <w:bCs/>
                <w:sz w:val="28"/>
                <w:szCs w:val="28"/>
                <w:lang w:eastAsia="zh-CN"/>
              </w:rPr>
              <w:t>企业</w:t>
            </w:r>
            <w:r>
              <w:rPr>
                <w:rFonts w:hint="eastAsia" w:ascii="宋体" w:hAnsi="宋体" w:eastAsia="宋体" w:cs="宋体"/>
                <w:b/>
                <w:bCs/>
                <w:sz w:val="28"/>
                <w:szCs w:val="28"/>
              </w:rPr>
              <w:t>地址</w:t>
            </w:r>
          </w:p>
        </w:tc>
        <w:tc>
          <w:tcPr>
            <w:tcW w:w="2250" w:type="dxa"/>
            <w:vAlign w:val="center"/>
          </w:tcPr>
          <w:p>
            <w:pPr>
              <w:jc w:val="center"/>
              <w:rPr>
                <w:rFonts w:ascii="宋体" w:hAnsi="宋体" w:eastAsia="宋体" w:cs="宋体"/>
                <w:b/>
                <w:bCs/>
                <w:sz w:val="28"/>
                <w:szCs w:val="28"/>
              </w:rPr>
            </w:pPr>
            <w:r>
              <w:rPr>
                <w:rFonts w:hint="eastAsia" w:ascii="宋体" w:hAnsi="宋体" w:eastAsia="宋体" w:cs="宋体"/>
                <w:b/>
                <w:bCs/>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877" w:type="dxa"/>
            <w:vAlign w:val="center"/>
          </w:tcPr>
          <w:p>
            <w:pPr>
              <w:jc w:val="center"/>
              <w:rPr>
                <w:rFonts w:ascii="宋体" w:hAnsi="宋体" w:eastAsia="宋体" w:cs="宋体"/>
                <w:color w:val="000000" w:themeColor="text1"/>
                <w:sz w:val="24"/>
              </w:rPr>
            </w:pPr>
            <w:r>
              <w:rPr>
                <w:rFonts w:hint="eastAsia" w:ascii="宋体" w:hAnsi="宋体" w:eastAsia="宋体" w:cs="宋体"/>
                <w:color w:val="000000" w:themeColor="text1"/>
                <w:sz w:val="24"/>
                <w:lang w:val="en-US" w:eastAsia="zh-CN"/>
              </w:rPr>
              <w:t>1</w:t>
            </w:r>
          </w:p>
        </w:tc>
        <w:tc>
          <w:tcPr>
            <w:tcW w:w="2610"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广东盈美电力工程安装有限公司</w:t>
            </w:r>
          </w:p>
        </w:tc>
        <w:tc>
          <w:tcPr>
            <w:tcW w:w="2475"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914416007730546845</w:t>
            </w:r>
          </w:p>
        </w:tc>
        <w:tc>
          <w:tcPr>
            <w:tcW w:w="1740" w:type="dxa"/>
            <w:vAlign w:val="center"/>
          </w:tcPr>
          <w:p>
            <w:pPr>
              <w:jc w:val="center"/>
              <w:rPr>
                <w:rFonts w:hint="eastAsia" w:ascii="宋体" w:hAnsi="宋体" w:eastAsia="宋体" w:cs="宋体"/>
                <w:color w:val="auto"/>
                <w:sz w:val="21"/>
                <w:szCs w:val="21"/>
              </w:rPr>
            </w:pPr>
          </w:p>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邹道勇</w:t>
            </w:r>
          </w:p>
        </w:tc>
        <w:tc>
          <w:tcPr>
            <w:tcW w:w="4125" w:type="dxa"/>
            <w:vAlign w:val="center"/>
          </w:tcPr>
          <w:p>
            <w:pPr>
              <w:jc w:val="left"/>
              <w:rPr>
                <w:rFonts w:hint="eastAsia" w:ascii="宋体" w:hAnsi="宋体" w:eastAsia="宋体" w:cs="宋体"/>
                <w:color w:val="auto"/>
                <w:sz w:val="21"/>
                <w:szCs w:val="21"/>
              </w:rPr>
            </w:pPr>
            <w:r>
              <w:rPr>
                <w:rFonts w:hint="eastAsia" w:ascii="宋体" w:hAnsi="宋体" w:eastAsia="宋体" w:cs="宋体"/>
                <w:color w:val="auto"/>
                <w:sz w:val="21"/>
                <w:szCs w:val="21"/>
              </w:rPr>
              <w:t>河源市江东新区东城东片区源南镇胜利村河紫路北面东环路西面碧桂园东江凤凰城凤鸣苑六街23、25-29号商铺</w:t>
            </w:r>
          </w:p>
        </w:tc>
        <w:tc>
          <w:tcPr>
            <w:tcW w:w="2250" w:type="dxa"/>
            <w:vAlign w:val="center"/>
          </w:tcPr>
          <w:p>
            <w:pPr>
              <w:jc w:val="center"/>
              <w:rPr>
                <w:rFonts w:hint="eastAsia" w:ascii="宋体" w:hAnsi="宋体" w:eastAsia="宋体" w:cs="宋体"/>
                <w:b w:val="0"/>
                <w:bCs w:val="0"/>
                <w:color w:val="000000" w:themeColor="text1"/>
                <w:sz w:val="21"/>
                <w:szCs w:val="21"/>
                <w:lang w:val="en-US" w:eastAsia="zh-CN"/>
              </w:rPr>
            </w:pPr>
            <w:r>
              <w:rPr>
                <w:rFonts w:hint="eastAsia" w:ascii="宋体" w:hAnsi="宋体" w:eastAsia="宋体" w:cs="宋体"/>
                <w:b w:val="0"/>
                <w:bCs w:val="0"/>
                <w:color w:val="000000" w:themeColor="text1"/>
                <w:sz w:val="21"/>
                <w:szCs w:val="21"/>
                <w:lang w:val="en-US" w:eastAsia="zh-CN"/>
              </w:rPr>
              <w:t>未报2021年度报告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877" w:type="dxa"/>
            <w:vAlign w:val="center"/>
          </w:tcPr>
          <w:p>
            <w:pPr>
              <w:jc w:val="center"/>
              <w:rPr>
                <w:rFonts w:hint="eastAsia" w:ascii="宋体" w:hAnsi="宋体" w:eastAsia="宋体" w:cs="宋体"/>
                <w:sz w:val="24"/>
                <w:lang w:val="en-US" w:eastAsia="zh-CN"/>
              </w:rPr>
            </w:pPr>
            <w:r>
              <w:rPr>
                <w:rFonts w:hint="eastAsia" w:ascii="宋体" w:hAnsi="宋体" w:eastAsia="宋体" w:cs="宋体"/>
                <w:sz w:val="24"/>
                <w:lang w:val="en-US" w:eastAsia="zh-CN"/>
              </w:rPr>
              <w:t>2</w:t>
            </w:r>
          </w:p>
        </w:tc>
        <w:tc>
          <w:tcPr>
            <w:tcW w:w="2610"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河源宏达商务酒店管理有限公司</w:t>
            </w:r>
          </w:p>
        </w:tc>
        <w:tc>
          <w:tcPr>
            <w:tcW w:w="2475"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91441621MA51RY8J30</w:t>
            </w:r>
          </w:p>
        </w:tc>
        <w:tc>
          <w:tcPr>
            <w:tcW w:w="1740"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马腾</w:t>
            </w:r>
          </w:p>
        </w:tc>
        <w:tc>
          <w:tcPr>
            <w:tcW w:w="4125" w:type="dxa"/>
            <w:vAlign w:val="center"/>
          </w:tcPr>
          <w:p>
            <w:pPr>
              <w:jc w:val="left"/>
              <w:rPr>
                <w:rFonts w:hint="eastAsia" w:ascii="宋体" w:hAnsi="宋体" w:eastAsia="宋体" w:cs="宋体"/>
                <w:color w:val="auto"/>
                <w:sz w:val="21"/>
                <w:szCs w:val="21"/>
              </w:rPr>
            </w:pPr>
            <w:r>
              <w:rPr>
                <w:rFonts w:hint="eastAsia" w:ascii="宋体" w:hAnsi="宋体" w:eastAsia="宋体" w:cs="宋体"/>
                <w:color w:val="auto"/>
                <w:sz w:val="21"/>
                <w:szCs w:val="21"/>
              </w:rPr>
              <w:t>紫金县临江镇开发区胜利村村委会旁</w:t>
            </w:r>
          </w:p>
        </w:tc>
        <w:tc>
          <w:tcPr>
            <w:tcW w:w="2250" w:type="dxa"/>
            <w:vAlign w:val="center"/>
          </w:tcPr>
          <w:p>
            <w:pPr>
              <w:jc w:val="center"/>
              <w:rPr>
                <w:rFonts w:hint="eastAsia" w:ascii="宋体" w:hAnsi="宋体" w:eastAsia="宋体" w:cs="宋体"/>
                <w:b w:val="0"/>
                <w:bCs w:val="0"/>
                <w:color w:val="0000FF"/>
                <w:sz w:val="21"/>
                <w:szCs w:val="21"/>
                <w:lang w:val="en-US" w:eastAsia="zh-CN"/>
              </w:rPr>
            </w:pPr>
            <w:r>
              <w:rPr>
                <w:rFonts w:hint="eastAsia" w:ascii="宋体" w:hAnsi="宋体" w:eastAsia="宋体" w:cs="宋体"/>
                <w:b w:val="0"/>
                <w:bCs w:val="0"/>
                <w:color w:val="000000" w:themeColor="text1"/>
                <w:sz w:val="21"/>
                <w:szCs w:val="21"/>
                <w:lang w:val="en-US" w:eastAsia="zh-CN"/>
              </w:rPr>
              <w:t>未报2021年度报告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877" w:type="dxa"/>
            <w:vAlign w:val="center"/>
          </w:tcPr>
          <w:p>
            <w:pPr>
              <w:jc w:val="center"/>
              <w:rPr>
                <w:rFonts w:hint="eastAsia" w:ascii="宋体" w:hAnsi="宋体" w:eastAsia="宋体" w:cs="宋体"/>
                <w:sz w:val="24"/>
                <w:lang w:val="en-US" w:eastAsia="zh-CN"/>
              </w:rPr>
            </w:pPr>
            <w:r>
              <w:rPr>
                <w:rFonts w:hint="eastAsia" w:ascii="宋体" w:hAnsi="宋体" w:eastAsia="宋体" w:cs="宋体"/>
                <w:sz w:val="24"/>
                <w:lang w:val="en-US" w:eastAsia="zh-CN"/>
              </w:rPr>
              <w:t>3</w:t>
            </w:r>
          </w:p>
        </w:tc>
        <w:tc>
          <w:tcPr>
            <w:tcW w:w="2610"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河源市建立电子有限公司</w:t>
            </w:r>
          </w:p>
        </w:tc>
        <w:tc>
          <w:tcPr>
            <w:tcW w:w="2475"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91441600MA54ACXX73</w:t>
            </w:r>
          </w:p>
        </w:tc>
        <w:tc>
          <w:tcPr>
            <w:tcW w:w="1740"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郭建华</w:t>
            </w:r>
          </w:p>
        </w:tc>
        <w:tc>
          <w:tcPr>
            <w:tcW w:w="4125" w:type="dxa"/>
            <w:vAlign w:val="center"/>
          </w:tcPr>
          <w:p>
            <w:pPr>
              <w:jc w:val="left"/>
              <w:rPr>
                <w:rFonts w:hint="eastAsia" w:ascii="宋体" w:hAnsi="宋体" w:eastAsia="宋体" w:cs="宋体"/>
                <w:color w:val="auto"/>
                <w:sz w:val="21"/>
                <w:szCs w:val="21"/>
              </w:rPr>
            </w:pPr>
            <w:r>
              <w:rPr>
                <w:rFonts w:hint="eastAsia" w:ascii="宋体" w:hAnsi="宋体" w:eastAsia="宋体" w:cs="宋体"/>
                <w:color w:val="auto"/>
                <w:sz w:val="21"/>
                <w:szCs w:val="21"/>
              </w:rPr>
              <w:t>河源市江东新区东环路河源职业技术学院图书馆B座5楼093号（集群注册）</w:t>
            </w:r>
          </w:p>
        </w:tc>
        <w:tc>
          <w:tcPr>
            <w:tcW w:w="2250" w:type="dxa"/>
            <w:vAlign w:val="center"/>
          </w:tcPr>
          <w:p>
            <w:pPr>
              <w:jc w:val="center"/>
              <w:rPr>
                <w:rFonts w:hint="eastAsia" w:ascii="宋体" w:hAnsi="宋体" w:eastAsia="宋体" w:cs="宋体"/>
                <w:b w:val="0"/>
                <w:bCs w:val="0"/>
                <w:color w:val="0000FF"/>
                <w:sz w:val="21"/>
                <w:szCs w:val="21"/>
                <w:lang w:val="en-US" w:eastAsia="zh-CN"/>
              </w:rPr>
            </w:pPr>
            <w:r>
              <w:rPr>
                <w:rFonts w:hint="eastAsia" w:ascii="宋体" w:hAnsi="宋体" w:eastAsia="宋体" w:cs="宋体"/>
                <w:b w:val="0"/>
                <w:bCs w:val="0"/>
                <w:color w:val="000000" w:themeColor="text1"/>
                <w:sz w:val="21"/>
                <w:szCs w:val="21"/>
                <w:lang w:val="en-US" w:eastAsia="zh-CN"/>
              </w:rPr>
              <w:t>未报2021年度报告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877" w:type="dxa"/>
            <w:vAlign w:val="center"/>
          </w:tcPr>
          <w:p>
            <w:pPr>
              <w:jc w:val="center"/>
              <w:rPr>
                <w:rFonts w:hint="eastAsia" w:ascii="宋体" w:hAnsi="宋体" w:eastAsia="宋体" w:cs="宋体"/>
                <w:sz w:val="24"/>
                <w:lang w:val="en-US" w:eastAsia="zh-CN"/>
              </w:rPr>
            </w:pPr>
            <w:r>
              <w:rPr>
                <w:rFonts w:hint="eastAsia" w:ascii="宋体" w:hAnsi="宋体" w:eastAsia="宋体" w:cs="宋体"/>
                <w:sz w:val="24"/>
                <w:lang w:val="en-US" w:eastAsia="zh-CN"/>
              </w:rPr>
              <w:t>4</w:t>
            </w:r>
          </w:p>
        </w:tc>
        <w:tc>
          <w:tcPr>
            <w:tcW w:w="2610"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河源市新聚源房地产营销策划有限公司</w:t>
            </w:r>
          </w:p>
        </w:tc>
        <w:tc>
          <w:tcPr>
            <w:tcW w:w="2475"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91441600MA514XNR6Q</w:t>
            </w:r>
          </w:p>
        </w:tc>
        <w:tc>
          <w:tcPr>
            <w:tcW w:w="1740"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张雪清</w:t>
            </w:r>
          </w:p>
        </w:tc>
        <w:tc>
          <w:tcPr>
            <w:tcW w:w="4125" w:type="dxa"/>
            <w:vAlign w:val="center"/>
          </w:tcPr>
          <w:p>
            <w:pPr>
              <w:jc w:val="left"/>
              <w:rPr>
                <w:rFonts w:hint="eastAsia" w:ascii="宋体" w:hAnsi="宋体" w:eastAsia="宋体" w:cs="宋体"/>
                <w:color w:val="auto"/>
                <w:sz w:val="21"/>
                <w:szCs w:val="21"/>
              </w:rPr>
            </w:pPr>
            <w:r>
              <w:rPr>
                <w:rFonts w:hint="eastAsia" w:ascii="宋体" w:hAnsi="宋体" w:eastAsia="宋体" w:cs="宋体"/>
                <w:color w:val="auto"/>
                <w:sz w:val="21"/>
                <w:szCs w:val="21"/>
              </w:rPr>
              <w:t>河源市江东新区东城东片区源南镇胜利村河紫路北面东环路西面碧桂园东江凤凰城凤鸣苑六街55号</w:t>
            </w:r>
          </w:p>
        </w:tc>
        <w:tc>
          <w:tcPr>
            <w:tcW w:w="2250" w:type="dxa"/>
            <w:vAlign w:val="center"/>
          </w:tcPr>
          <w:p>
            <w:pPr>
              <w:jc w:val="center"/>
              <w:rPr>
                <w:rFonts w:hint="eastAsia" w:ascii="宋体" w:hAnsi="宋体" w:eastAsia="宋体" w:cs="宋体"/>
                <w:b w:val="0"/>
                <w:bCs w:val="0"/>
                <w:color w:val="0000FF"/>
                <w:sz w:val="21"/>
                <w:szCs w:val="21"/>
                <w:lang w:val="en-US" w:eastAsia="zh-CN"/>
              </w:rPr>
            </w:pPr>
            <w:r>
              <w:rPr>
                <w:rFonts w:hint="eastAsia" w:ascii="宋体" w:hAnsi="宋体" w:eastAsia="宋体" w:cs="宋体"/>
                <w:b w:val="0"/>
                <w:bCs w:val="0"/>
                <w:color w:val="000000" w:themeColor="text1"/>
                <w:sz w:val="21"/>
                <w:szCs w:val="21"/>
                <w:lang w:val="en-US" w:eastAsia="zh-CN"/>
              </w:rPr>
              <w:t>未报2021年度报告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877" w:type="dxa"/>
            <w:vAlign w:val="center"/>
          </w:tcPr>
          <w:p>
            <w:pPr>
              <w:jc w:val="center"/>
              <w:rPr>
                <w:rFonts w:hint="eastAsia" w:ascii="宋体" w:hAnsi="宋体" w:eastAsia="宋体" w:cs="宋体"/>
                <w:sz w:val="24"/>
                <w:lang w:val="en-US" w:eastAsia="zh-CN"/>
              </w:rPr>
            </w:pPr>
            <w:r>
              <w:rPr>
                <w:rFonts w:hint="eastAsia" w:ascii="宋体" w:hAnsi="宋体" w:eastAsia="宋体" w:cs="宋体"/>
                <w:sz w:val="24"/>
                <w:lang w:val="en-US" w:eastAsia="zh-CN"/>
              </w:rPr>
              <w:t>5</w:t>
            </w:r>
          </w:p>
        </w:tc>
        <w:tc>
          <w:tcPr>
            <w:tcW w:w="2610"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河源市极致名车汽车贸易有限公司</w:t>
            </w:r>
          </w:p>
        </w:tc>
        <w:tc>
          <w:tcPr>
            <w:tcW w:w="2475"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91441600MA4WRK7W11</w:t>
            </w:r>
          </w:p>
        </w:tc>
        <w:tc>
          <w:tcPr>
            <w:tcW w:w="1740"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叶俊雄</w:t>
            </w:r>
          </w:p>
        </w:tc>
        <w:tc>
          <w:tcPr>
            <w:tcW w:w="4125"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河源市江东新区古竹镇总体规划第40小区（上联村委旁）</w:t>
            </w:r>
          </w:p>
        </w:tc>
        <w:tc>
          <w:tcPr>
            <w:tcW w:w="2250" w:type="dxa"/>
            <w:vAlign w:val="center"/>
          </w:tcPr>
          <w:p>
            <w:pPr>
              <w:jc w:val="center"/>
              <w:rPr>
                <w:rFonts w:hint="eastAsia" w:ascii="宋体" w:hAnsi="宋体" w:eastAsia="宋体" w:cs="宋体"/>
                <w:b w:val="0"/>
                <w:bCs w:val="0"/>
                <w:color w:val="0000FF"/>
                <w:sz w:val="21"/>
                <w:szCs w:val="21"/>
                <w:lang w:val="en-US" w:eastAsia="zh-CN"/>
              </w:rPr>
            </w:pPr>
            <w:r>
              <w:rPr>
                <w:rFonts w:hint="eastAsia" w:ascii="宋体" w:hAnsi="宋体" w:eastAsia="宋体" w:cs="宋体"/>
                <w:b w:val="0"/>
                <w:bCs w:val="0"/>
                <w:color w:val="000000" w:themeColor="text1"/>
                <w:sz w:val="21"/>
                <w:szCs w:val="21"/>
                <w:lang w:val="en-US" w:eastAsia="zh-CN"/>
              </w:rPr>
              <w:t>未报2021年度报告</w:t>
            </w:r>
          </w:p>
        </w:tc>
      </w:tr>
    </w:tbl>
    <w:p>
      <w:pPr>
        <w:rPr>
          <w:rFonts w:ascii="宋体" w:hAnsi="宋体" w:eastAsia="宋体" w:cs="宋体"/>
          <w:b/>
          <w:bCs/>
          <w:sz w:val="44"/>
          <w:szCs w:val="44"/>
        </w:rPr>
      </w:pPr>
    </w:p>
    <w:sectPr>
      <w:pgSz w:w="16838" w:h="11906" w:orient="landscape"/>
      <w:pgMar w:top="1803" w:right="1440" w:bottom="1803"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c3MTMxZGQ4Zjg0ZDZmNjk4Y2U5MTJmNDQ4YjRhMzAifQ=="/>
    <w:docVar w:name="KSO_WPS_MARK_KEY" w:val="d8fc66f1-a414-4d39-864c-5dd1bf97fd28"/>
  </w:docVars>
  <w:rsids>
    <w:rsidRoot w:val="0002652B"/>
    <w:rsid w:val="0002652B"/>
    <w:rsid w:val="0005502B"/>
    <w:rsid w:val="008163E2"/>
    <w:rsid w:val="00DA501B"/>
    <w:rsid w:val="01A12C80"/>
    <w:rsid w:val="02297948"/>
    <w:rsid w:val="025100A8"/>
    <w:rsid w:val="031652F8"/>
    <w:rsid w:val="0596160E"/>
    <w:rsid w:val="06A45D2A"/>
    <w:rsid w:val="06B12270"/>
    <w:rsid w:val="072908DB"/>
    <w:rsid w:val="07653B75"/>
    <w:rsid w:val="07FD68C9"/>
    <w:rsid w:val="083E7698"/>
    <w:rsid w:val="085A5454"/>
    <w:rsid w:val="08F33ACC"/>
    <w:rsid w:val="09E841D0"/>
    <w:rsid w:val="0A767BAF"/>
    <w:rsid w:val="0A7F1F8D"/>
    <w:rsid w:val="0B0B4183"/>
    <w:rsid w:val="0BF35A52"/>
    <w:rsid w:val="0C0E7B3B"/>
    <w:rsid w:val="0C4B19A1"/>
    <w:rsid w:val="0DA675E9"/>
    <w:rsid w:val="0E2D50D7"/>
    <w:rsid w:val="0E8B75AF"/>
    <w:rsid w:val="0F1A2585"/>
    <w:rsid w:val="10484566"/>
    <w:rsid w:val="10A865F2"/>
    <w:rsid w:val="1271794B"/>
    <w:rsid w:val="128A4F63"/>
    <w:rsid w:val="12C177E6"/>
    <w:rsid w:val="12D31EFE"/>
    <w:rsid w:val="14535349"/>
    <w:rsid w:val="14EA1D5B"/>
    <w:rsid w:val="159B3CA9"/>
    <w:rsid w:val="15E64F54"/>
    <w:rsid w:val="17521EE6"/>
    <w:rsid w:val="1763311C"/>
    <w:rsid w:val="17CC0D4B"/>
    <w:rsid w:val="1883725C"/>
    <w:rsid w:val="18E51238"/>
    <w:rsid w:val="19BA70C0"/>
    <w:rsid w:val="19E86C4E"/>
    <w:rsid w:val="1A2607F8"/>
    <w:rsid w:val="1AC43165"/>
    <w:rsid w:val="1ADD0A82"/>
    <w:rsid w:val="1C3B15C8"/>
    <w:rsid w:val="1CCE75D9"/>
    <w:rsid w:val="1D707239"/>
    <w:rsid w:val="1E082DA8"/>
    <w:rsid w:val="1FF21A71"/>
    <w:rsid w:val="201350A2"/>
    <w:rsid w:val="24824C71"/>
    <w:rsid w:val="25071D86"/>
    <w:rsid w:val="25DB5199"/>
    <w:rsid w:val="264C3F0C"/>
    <w:rsid w:val="26D93FBF"/>
    <w:rsid w:val="272A6685"/>
    <w:rsid w:val="27BA7D46"/>
    <w:rsid w:val="27C407F6"/>
    <w:rsid w:val="28432024"/>
    <w:rsid w:val="29A2054C"/>
    <w:rsid w:val="29E729B9"/>
    <w:rsid w:val="2A793231"/>
    <w:rsid w:val="2AAB7E3A"/>
    <w:rsid w:val="2AF410AD"/>
    <w:rsid w:val="2B4B2294"/>
    <w:rsid w:val="2C6629C1"/>
    <w:rsid w:val="2D07266A"/>
    <w:rsid w:val="2D692E7B"/>
    <w:rsid w:val="2DF62274"/>
    <w:rsid w:val="2E7106DF"/>
    <w:rsid w:val="2FFF3925"/>
    <w:rsid w:val="315B14E5"/>
    <w:rsid w:val="320165EB"/>
    <w:rsid w:val="32E808CF"/>
    <w:rsid w:val="33044BBE"/>
    <w:rsid w:val="33B42F80"/>
    <w:rsid w:val="33E931EC"/>
    <w:rsid w:val="36272B60"/>
    <w:rsid w:val="36670339"/>
    <w:rsid w:val="36AC4916"/>
    <w:rsid w:val="373249C7"/>
    <w:rsid w:val="376B07CE"/>
    <w:rsid w:val="380D6EA5"/>
    <w:rsid w:val="386F24BF"/>
    <w:rsid w:val="3B203AEA"/>
    <w:rsid w:val="3B2C0512"/>
    <w:rsid w:val="3B42511E"/>
    <w:rsid w:val="3B4350C8"/>
    <w:rsid w:val="3B473E57"/>
    <w:rsid w:val="3C547843"/>
    <w:rsid w:val="3CD26405"/>
    <w:rsid w:val="3EE44EE3"/>
    <w:rsid w:val="3F8B614A"/>
    <w:rsid w:val="403D5D52"/>
    <w:rsid w:val="4088453A"/>
    <w:rsid w:val="412D1D11"/>
    <w:rsid w:val="42114E99"/>
    <w:rsid w:val="424A65FD"/>
    <w:rsid w:val="42A24F37"/>
    <w:rsid w:val="42D52549"/>
    <w:rsid w:val="42DF4015"/>
    <w:rsid w:val="43220B85"/>
    <w:rsid w:val="43984852"/>
    <w:rsid w:val="44947136"/>
    <w:rsid w:val="4527585C"/>
    <w:rsid w:val="457B05BF"/>
    <w:rsid w:val="45F82FE1"/>
    <w:rsid w:val="461620FE"/>
    <w:rsid w:val="465E3558"/>
    <w:rsid w:val="46857C6C"/>
    <w:rsid w:val="46A017D3"/>
    <w:rsid w:val="46C6297A"/>
    <w:rsid w:val="479172AB"/>
    <w:rsid w:val="47955D84"/>
    <w:rsid w:val="483E0937"/>
    <w:rsid w:val="49276999"/>
    <w:rsid w:val="49A726F3"/>
    <w:rsid w:val="49F11D60"/>
    <w:rsid w:val="4BB57B6C"/>
    <w:rsid w:val="4C1E6CDE"/>
    <w:rsid w:val="4C215DD5"/>
    <w:rsid w:val="4D1115FF"/>
    <w:rsid w:val="4DA33C07"/>
    <w:rsid w:val="4DDF0D0F"/>
    <w:rsid w:val="4EA36A3F"/>
    <w:rsid w:val="4F81378E"/>
    <w:rsid w:val="4FD90CA2"/>
    <w:rsid w:val="52403F55"/>
    <w:rsid w:val="52763A93"/>
    <w:rsid w:val="52C958EF"/>
    <w:rsid w:val="530B6B04"/>
    <w:rsid w:val="54116E0A"/>
    <w:rsid w:val="55AD552C"/>
    <w:rsid w:val="561F1012"/>
    <w:rsid w:val="56395AE9"/>
    <w:rsid w:val="578E0AA1"/>
    <w:rsid w:val="58DB2047"/>
    <w:rsid w:val="58F66989"/>
    <w:rsid w:val="5931194D"/>
    <w:rsid w:val="59867F90"/>
    <w:rsid w:val="59C32C40"/>
    <w:rsid w:val="5A1661DF"/>
    <w:rsid w:val="5AC2372C"/>
    <w:rsid w:val="5C021569"/>
    <w:rsid w:val="5EEB3BE2"/>
    <w:rsid w:val="5FBF5BCE"/>
    <w:rsid w:val="61CD7904"/>
    <w:rsid w:val="61DB5514"/>
    <w:rsid w:val="6298026C"/>
    <w:rsid w:val="63121744"/>
    <w:rsid w:val="63E11E44"/>
    <w:rsid w:val="64166472"/>
    <w:rsid w:val="6477324B"/>
    <w:rsid w:val="64E579B3"/>
    <w:rsid w:val="658A2CAF"/>
    <w:rsid w:val="65DE7793"/>
    <w:rsid w:val="688B6837"/>
    <w:rsid w:val="69165601"/>
    <w:rsid w:val="694C097B"/>
    <w:rsid w:val="69C00D2F"/>
    <w:rsid w:val="6A30109B"/>
    <w:rsid w:val="6AD46ACF"/>
    <w:rsid w:val="6BCF624A"/>
    <w:rsid w:val="6D367553"/>
    <w:rsid w:val="6FDB1AC6"/>
    <w:rsid w:val="71145F5E"/>
    <w:rsid w:val="71F96820"/>
    <w:rsid w:val="72A12E4B"/>
    <w:rsid w:val="73765149"/>
    <w:rsid w:val="74272EF5"/>
    <w:rsid w:val="75774A9A"/>
    <w:rsid w:val="75CC69A1"/>
    <w:rsid w:val="77E65074"/>
    <w:rsid w:val="792A06C0"/>
    <w:rsid w:val="799D3AB5"/>
    <w:rsid w:val="7A3A2F0B"/>
    <w:rsid w:val="7B1C21AE"/>
    <w:rsid w:val="7B530B57"/>
    <w:rsid w:val="7BDE5B1C"/>
    <w:rsid w:val="7C405169"/>
    <w:rsid w:val="7CDC4FDD"/>
    <w:rsid w:val="7D9E1665"/>
    <w:rsid w:val="7F2075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FollowedHyperlink"/>
    <w:basedOn w:val="6"/>
    <w:qFormat/>
    <w:uiPriority w:val="0"/>
    <w:rPr>
      <w:color w:val="FFFFFF"/>
      <w:u w:val="none"/>
    </w:rPr>
  </w:style>
  <w:style w:type="character" w:styleId="8">
    <w:name w:val="Hyperlink"/>
    <w:basedOn w:val="6"/>
    <w:qFormat/>
    <w:uiPriority w:val="0"/>
    <w:rPr>
      <w:color w:val="FFFFFF"/>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332</Words>
  <Characters>444</Characters>
  <Lines>23</Lines>
  <Paragraphs>9</Paragraphs>
  <TotalTime>0</TotalTime>
  <ScaleCrop>false</ScaleCrop>
  <LinksUpToDate>false</LinksUpToDate>
  <CharactersWithSpaces>457</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巫裕华</cp:lastModifiedBy>
  <cp:lastPrinted>2023-02-24T07:47:00Z</cp:lastPrinted>
  <dcterms:modified xsi:type="dcterms:W3CDTF">2023-03-27T09:02:49Z</dcterms:modified>
  <dc:title>2018年度未年报企业</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DCE1288359EA4566A6D8566D8F8FC1C9</vt:lpwstr>
  </property>
</Properties>
</file>