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35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36"/>
        <w:gridCol w:w="2812"/>
        <w:gridCol w:w="5483"/>
        <w:gridCol w:w="1133"/>
        <w:gridCol w:w="30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55" w:hRule="atLeast"/>
          <w:jc w:val="center"/>
        </w:trPr>
        <w:tc>
          <w:tcPr>
            <w:tcW w:w="13516" w:type="dxa"/>
            <w:gridSpan w:val="5"/>
            <w:vAlign w:val="center"/>
          </w:tcPr>
          <w:p>
            <w:pPr>
              <w:keepNext w:val="0"/>
              <w:keepLines w:val="0"/>
              <w:widowControl/>
              <w:suppressLineNumbers w:val="0"/>
              <w:jc w:val="both"/>
              <w:textAlignment w:val="center"/>
              <w:rPr>
                <w:rFonts w:hint="eastAsia" w:ascii="宋体" w:hAnsi="宋体" w:eastAsia="宋体" w:cs="宋体"/>
                <w:b/>
                <w:i w:val="0"/>
                <w:color w:val="000000"/>
                <w:kern w:val="0"/>
                <w:sz w:val="32"/>
                <w:szCs w:val="32"/>
                <w:u w:val="none"/>
                <w:lang w:val="en-US" w:eastAsia="zh-CN" w:bidi="ar"/>
              </w:rPr>
            </w:pPr>
            <w:r>
              <w:rPr>
                <w:rFonts w:hint="eastAsia" w:ascii="黑体" w:hAnsi="黑体" w:eastAsia="黑体" w:cs="黑体"/>
                <w:b w:val="0"/>
                <w:bCs/>
                <w:i w:val="0"/>
                <w:color w:val="000000"/>
                <w:kern w:val="0"/>
                <w:sz w:val="32"/>
                <w:szCs w:val="32"/>
                <w:u w:val="none"/>
                <w:lang w:val="en-US" w:eastAsia="zh-CN" w:bidi="ar"/>
              </w:rPr>
              <w:t>附件</w:t>
            </w:r>
            <w:r>
              <w:rPr>
                <w:rFonts w:hint="eastAsia" w:ascii="宋体" w:hAnsi="宋体" w:eastAsia="宋体" w:cs="宋体"/>
                <w:b/>
                <w:i w:val="0"/>
                <w:color w:val="000000"/>
                <w:kern w:val="0"/>
                <w:sz w:val="32"/>
                <w:szCs w:val="32"/>
                <w:u w:val="none"/>
                <w:lang w:val="en-US" w:eastAsia="zh-CN" w:bidi="ar"/>
              </w:rPr>
              <w:t xml:space="preserve">             </w:t>
            </w:r>
          </w:p>
          <w:p>
            <w:pPr>
              <w:keepNext w:val="0"/>
              <w:keepLines w:val="0"/>
              <w:widowControl/>
              <w:suppressLineNumbers w:val="0"/>
              <w:jc w:val="center"/>
              <w:textAlignment w:val="center"/>
              <w:rPr>
                <w:rFonts w:hint="eastAsia" w:ascii="宋体" w:hAnsi="宋体" w:eastAsia="宋体" w:cs="宋体"/>
                <w:b/>
                <w:i w:val="0"/>
                <w:color w:val="000000"/>
                <w:kern w:val="0"/>
                <w:sz w:val="36"/>
                <w:szCs w:val="36"/>
                <w:u w:val="none"/>
                <w:lang w:val="en-US" w:eastAsia="zh-CN" w:bidi="ar"/>
              </w:rPr>
            </w:pPr>
            <w:bookmarkStart w:id="0" w:name="_GoBack"/>
            <w:r>
              <w:rPr>
                <w:rFonts w:hint="eastAsia" w:ascii="宋体" w:hAnsi="宋体" w:eastAsia="宋体" w:cs="宋体"/>
                <w:b/>
                <w:i w:val="0"/>
                <w:color w:val="000000"/>
                <w:kern w:val="0"/>
                <w:sz w:val="36"/>
                <w:szCs w:val="36"/>
                <w:u w:val="none"/>
                <w:lang w:val="en-US" w:eastAsia="zh-CN" w:bidi="ar"/>
              </w:rPr>
              <w:t>部门规范性文件</w:t>
            </w:r>
            <w:r>
              <w:rPr>
                <w:rFonts w:hint="eastAsia" w:ascii="宋体" w:hAnsi="宋体" w:cs="宋体"/>
                <w:b/>
                <w:i w:val="0"/>
                <w:color w:val="000000"/>
                <w:kern w:val="0"/>
                <w:sz w:val="36"/>
                <w:szCs w:val="36"/>
                <w:u w:val="none"/>
                <w:lang w:val="en-US" w:eastAsia="zh-CN" w:bidi="ar"/>
              </w:rPr>
              <w:t>、其他政策措施清理结果</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jc w:val="center"/>
        </w:trPr>
        <w:tc>
          <w:tcPr>
            <w:tcW w:w="103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28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文号</w:t>
            </w:r>
          </w:p>
        </w:tc>
        <w:tc>
          <w:tcPr>
            <w:tcW w:w="54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文件名称</w:t>
            </w:r>
          </w:p>
        </w:tc>
        <w:tc>
          <w:tcPr>
            <w:tcW w:w="11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清理意见</w:t>
            </w:r>
          </w:p>
        </w:tc>
        <w:tc>
          <w:tcPr>
            <w:tcW w:w="30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cs="宋体"/>
                <w:b/>
                <w:i w:val="0"/>
                <w:color w:val="000000"/>
                <w:kern w:val="0"/>
                <w:sz w:val="24"/>
                <w:szCs w:val="24"/>
                <w:u w:val="none"/>
                <w:lang w:val="en-US" w:eastAsia="zh-CN" w:bidi="ar"/>
              </w:rPr>
              <w:t>理由及依据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jc w:val="center"/>
        </w:trPr>
        <w:tc>
          <w:tcPr>
            <w:tcW w:w="103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w:t>
            </w:r>
          </w:p>
        </w:tc>
        <w:tc>
          <w:tcPr>
            <w:tcW w:w="28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河环</w:t>
            </w:r>
            <w:r>
              <w:rPr>
                <w:rFonts w:hint="eastAsia" w:ascii="宋体" w:hAnsi="宋体" w:cs="宋体"/>
                <w:i w:val="0"/>
                <w:color w:val="000000"/>
                <w:kern w:val="0"/>
                <w:sz w:val="24"/>
                <w:szCs w:val="24"/>
                <w:u w:val="none"/>
                <w:lang w:val="en-US" w:eastAsia="zh-CN" w:bidi="ar"/>
              </w:rPr>
              <w:t>函〔</w:t>
            </w:r>
            <w:r>
              <w:rPr>
                <w:rFonts w:hint="eastAsia" w:ascii="宋体" w:hAnsi="宋体" w:eastAsia="宋体" w:cs="宋体"/>
                <w:i w:val="0"/>
                <w:color w:val="000000"/>
                <w:kern w:val="0"/>
                <w:sz w:val="24"/>
                <w:szCs w:val="24"/>
                <w:u w:val="none"/>
                <w:lang w:val="en-US" w:eastAsia="zh-CN" w:bidi="ar"/>
              </w:rPr>
              <w:t>201</w:t>
            </w:r>
            <w:r>
              <w:rPr>
                <w:rFonts w:hint="eastAsia" w:ascii="宋体" w:hAnsi="宋体" w:cs="宋体"/>
                <w:i w:val="0"/>
                <w:color w:val="000000"/>
                <w:kern w:val="0"/>
                <w:sz w:val="24"/>
                <w:szCs w:val="24"/>
                <w:u w:val="none"/>
                <w:lang w:val="en-US" w:eastAsia="zh-CN" w:bidi="ar"/>
              </w:rPr>
              <w:t>9〕</w:t>
            </w:r>
            <w:r>
              <w:rPr>
                <w:rFonts w:hint="eastAsia" w:ascii="宋体" w:hAnsi="宋体" w:eastAsia="宋体" w:cs="宋体"/>
                <w:i w:val="0"/>
                <w:color w:val="000000"/>
                <w:kern w:val="0"/>
                <w:sz w:val="24"/>
                <w:szCs w:val="24"/>
                <w:u w:val="none"/>
                <w:lang w:val="en-US" w:eastAsia="zh-CN" w:bidi="ar"/>
              </w:rPr>
              <w:t>4</w:t>
            </w:r>
            <w:r>
              <w:rPr>
                <w:rFonts w:hint="eastAsia" w:ascii="宋体" w:hAnsi="宋体" w:cs="宋体"/>
                <w:i w:val="0"/>
                <w:color w:val="000000"/>
                <w:kern w:val="0"/>
                <w:sz w:val="24"/>
                <w:szCs w:val="24"/>
                <w:u w:val="none"/>
                <w:lang w:val="en-US" w:eastAsia="zh-CN" w:bidi="ar"/>
              </w:rPr>
              <w:t>59</w:t>
            </w:r>
            <w:r>
              <w:rPr>
                <w:rFonts w:hint="eastAsia" w:ascii="宋体" w:hAnsi="宋体" w:eastAsia="宋体" w:cs="宋体"/>
                <w:i w:val="0"/>
                <w:color w:val="000000"/>
                <w:kern w:val="0"/>
                <w:sz w:val="24"/>
                <w:szCs w:val="24"/>
                <w:u w:val="none"/>
                <w:lang w:val="en-US" w:eastAsia="zh-CN" w:bidi="ar"/>
              </w:rPr>
              <w:t>号</w:t>
            </w:r>
          </w:p>
        </w:tc>
        <w:tc>
          <w:tcPr>
            <w:tcW w:w="54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关于印发</w:t>
            </w:r>
            <w:r>
              <w:rPr>
                <w:rFonts w:hint="eastAsia" w:ascii="宋体" w:hAnsi="宋体" w:cs="宋体"/>
                <w:i w:val="0"/>
                <w:color w:val="000000"/>
                <w:kern w:val="0"/>
                <w:sz w:val="24"/>
                <w:szCs w:val="24"/>
                <w:u w:val="none"/>
                <w:lang w:val="en-US" w:eastAsia="zh-CN" w:bidi="ar"/>
              </w:rPr>
              <w:t>《河源市2019年水污染防治攻坚战工作方案》的函（HBG-2019-014）</w:t>
            </w:r>
          </w:p>
        </w:tc>
        <w:tc>
          <w:tcPr>
            <w:tcW w:w="11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废止</w:t>
            </w:r>
          </w:p>
        </w:tc>
        <w:tc>
          <w:tcPr>
            <w:tcW w:w="30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该文系年度工作方案，工作已完成，予以废止。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jc w:val="center"/>
        </w:trPr>
        <w:tc>
          <w:tcPr>
            <w:tcW w:w="103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w:t>
            </w:r>
          </w:p>
        </w:tc>
        <w:tc>
          <w:tcPr>
            <w:tcW w:w="28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河环</w:t>
            </w: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201</w:t>
            </w:r>
            <w:r>
              <w:rPr>
                <w:rFonts w:hint="eastAsia" w:ascii="宋体" w:hAnsi="宋体" w:cs="宋体"/>
                <w:i w:val="0"/>
                <w:color w:val="000000"/>
                <w:kern w:val="0"/>
                <w:sz w:val="24"/>
                <w:szCs w:val="24"/>
                <w:u w:val="none"/>
                <w:lang w:val="en-US" w:eastAsia="zh-CN" w:bidi="ar"/>
              </w:rPr>
              <w:t>9〕124</w:t>
            </w:r>
            <w:r>
              <w:rPr>
                <w:rFonts w:hint="eastAsia" w:ascii="宋体" w:hAnsi="宋体" w:eastAsia="宋体" w:cs="宋体"/>
                <w:i w:val="0"/>
                <w:color w:val="000000"/>
                <w:kern w:val="0"/>
                <w:sz w:val="24"/>
                <w:szCs w:val="24"/>
                <w:u w:val="none"/>
                <w:lang w:val="en-US" w:eastAsia="zh-CN" w:bidi="ar"/>
              </w:rPr>
              <w:t>号</w:t>
            </w:r>
          </w:p>
        </w:tc>
        <w:tc>
          <w:tcPr>
            <w:tcW w:w="54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b w:val="0"/>
                <w:bCs w:val="0"/>
                <w:color w:val="000000"/>
                <w:kern w:val="0"/>
                <w:sz w:val="24"/>
                <w:szCs w:val="24"/>
                <w:lang w:bidi="ar"/>
              </w:rPr>
              <w:t>关于印发河源市2019年土壤污染防治工作方案的通知</w:t>
            </w:r>
          </w:p>
        </w:tc>
        <w:tc>
          <w:tcPr>
            <w:tcW w:w="11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废止</w:t>
            </w:r>
          </w:p>
        </w:tc>
        <w:tc>
          <w:tcPr>
            <w:tcW w:w="30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该文系年度工作方案，工作已完成，予以废止。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jc w:val="center"/>
        </w:trPr>
        <w:tc>
          <w:tcPr>
            <w:tcW w:w="103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b/>
                <w:i w:val="0"/>
                <w:color w:val="000000"/>
                <w:kern w:val="0"/>
                <w:sz w:val="24"/>
                <w:szCs w:val="24"/>
                <w:u w:val="none"/>
                <w:lang w:val="en-US" w:eastAsia="zh-CN" w:bidi="ar"/>
              </w:rPr>
            </w:pPr>
            <w:r>
              <w:rPr>
                <w:rFonts w:hint="eastAsia" w:ascii="宋体" w:hAnsi="宋体" w:cs="宋体"/>
                <w:b/>
                <w:i w:val="0"/>
                <w:color w:val="000000"/>
                <w:kern w:val="0"/>
                <w:sz w:val="24"/>
                <w:szCs w:val="24"/>
                <w:u w:val="none"/>
                <w:lang w:val="en-US" w:eastAsia="zh-CN" w:bidi="ar"/>
              </w:rPr>
              <w:t>3</w:t>
            </w:r>
          </w:p>
        </w:tc>
        <w:tc>
          <w:tcPr>
            <w:tcW w:w="28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河环〔2020〕5号</w:t>
            </w:r>
          </w:p>
        </w:tc>
        <w:tc>
          <w:tcPr>
            <w:tcW w:w="5483"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widowControl/>
              <w:suppressLineNumbers w:val="0"/>
              <w:ind w:left="0" w:leftChars="0" w:right="0" w:rightChars="0"/>
              <w:jc w:val="center"/>
              <w:textAlignment w:val="center"/>
              <w:rPr>
                <w:rFonts w:hint="eastAsia" w:ascii="宋体" w:hAnsi="宋体" w:eastAsia="宋体" w:cs="宋体"/>
                <w:i w:val="0"/>
                <w:color w:val="000000"/>
                <w:kern w:val="0"/>
                <w:sz w:val="24"/>
                <w:szCs w:val="24"/>
                <w:u w:val="none"/>
                <w:lang w:val="en-US" w:eastAsia="zh-CN" w:bidi="ar"/>
              </w:rPr>
            </w:pPr>
            <w:r>
              <w:t>关于印发《河源市生态环境部门在新冠肺炎疫情防控期间支持企业复工复产的若干措施》的通知</w:t>
            </w:r>
          </w:p>
        </w:tc>
        <w:tc>
          <w:tcPr>
            <w:tcW w:w="11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废止</w:t>
            </w:r>
          </w:p>
        </w:tc>
        <w:tc>
          <w:tcPr>
            <w:tcW w:w="30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cs="宋体"/>
                <w:i w:val="0"/>
                <w:color w:val="000000"/>
                <w:kern w:val="0"/>
                <w:sz w:val="24"/>
                <w:szCs w:val="24"/>
                <w:highlight w:val="none"/>
                <w:u w:val="none"/>
                <w:lang w:val="en-US" w:eastAsia="zh-CN" w:bidi="ar"/>
              </w:rPr>
            </w:pPr>
            <w:r>
              <w:rPr>
                <w:rFonts w:hint="eastAsia" w:ascii="宋体" w:hAnsi="宋体" w:cs="宋体"/>
                <w:i w:val="0"/>
                <w:color w:val="000000"/>
                <w:kern w:val="0"/>
                <w:sz w:val="24"/>
                <w:szCs w:val="24"/>
                <w:highlight w:val="none"/>
                <w:u w:val="none"/>
                <w:lang w:val="en-US" w:eastAsia="zh-CN" w:bidi="ar"/>
              </w:rPr>
              <w:t>该文内容为</w:t>
            </w:r>
            <w:r>
              <w:rPr>
                <w:rFonts w:hint="eastAsia" w:ascii="宋体" w:hAnsi="宋体" w:cs="宋体"/>
                <w:color w:val="000000"/>
                <w:kern w:val="0"/>
                <w:sz w:val="24"/>
                <w:highlight w:val="none"/>
                <w:lang w:bidi="ar"/>
              </w:rPr>
              <w:t>新冠肺炎疫情防控期间支持企业复工复产的若干措施</w:t>
            </w:r>
            <w:r>
              <w:rPr>
                <w:rFonts w:hint="eastAsia" w:ascii="宋体" w:hAnsi="宋体" w:cs="宋体"/>
                <w:i w:val="0"/>
                <w:color w:val="000000"/>
                <w:kern w:val="0"/>
                <w:sz w:val="24"/>
                <w:szCs w:val="24"/>
                <w:highlight w:val="none"/>
                <w:u w:val="none"/>
                <w:lang w:val="en-US" w:eastAsia="zh-CN" w:bidi="ar"/>
              </w:rPr>
              <w:t>，现</w:t>
            </w:r>
            <w:r>
              <w:rPr>
                <w:rFonts w:hint="eastAsia" w:ascii="宋体" w:hAnsi="宋体" w:cs="宋体"/>
                <w:color w:val="000000"/>
                <w:kern w:val="0"/>
                <w:sz w:val="24"/>
                <w:highlight w:val="none"/>
                <w:lang w:bidi="ar"/>
              </w:rPr>
              <w:t>疫情防控</w:t>
            </w:r>
            <w:r>
              <w:rPr>
                <w:rFonts w:hint="eastAsia" w:ascii="宋体" w:hAnsi="宋体" w:cs="宋体"/>
                <w:color w:val="000000"/>
                <w:kern w:val="0"/>
                <w:sz w:val="24"/>
                <w:highlight w:val="none"/>
                <w:lang w:eastAsia="zh-CN" w:bidi="ar"/>
              </w:rPr>
              <w:t>措施已调整，</w:t>
            </w:r>
            <w:r>
              <w:rPr>
                <w:rFonts w:hint="eastAsia" w:ascii="宋体" w:hAnsi="宋体" w:cs="宋体"/>
                <w:i w:val="0"/>
                <w:color w:val="000000"/>
                <w:kern w:val="0"/>
                <w:sz w:val="24"/>
                <w:szCs w:val="24"/>
                <w:highlight w:val="none"/>
                <w:u w:val="none"/>
                <w:lang w:val="en-US" w:eastAsia="zh-CN" w:bidi="ar"/>
              </w:rPr>
              <w:t>予以废止。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jc w:val="center"/>
        </w:trPr>
        <w:tc>
          <w:tcPr>
            <w:tcW w:w="103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b/>
                <w:i w:val="0"/>
                <w:color w:val="000000"/>
                <w:kern w:val="0"/>
                <w:sz w:val="24"/>
                <w:szCs w:val="24"/>
                <w:u w:val="none"/>
                <w:lang w:val="en-US" w:eastAsia="zh-CN" w:bidi="ar"/>
              </w:rPr>
            </w:pPr>
            <w:r>
              <w:rPr>
                <w:rFonts w:hint="eastAsia" w:ascii="宋体" w:hAnsi="宋体" w:cs="宋体"/>
                <w:b/>
                <w:i w:val="0"/>
                <w:color w:val="000000"/>
                <w:kern w:val="0"/>
                <w:sz w:val="24"/>
                <w:szCs w:val="24"/>
                <w:u w:val="none"/>
                <w:lang w:val="en-US" w:eastAsia="zh-CN" w:bidi="ar"/>
              </w:rPr>
              <w:t>4</w:t>
            </w:r>
          </w:p>
        </w:tc>
        <w:tc>
          <w:tcPr>
            <w:tcW w:w="28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河环</w:t>
            </w:r>
            <w:r>
              <w:rPr>
                <w:rFonts w:hint="eastAsia" w:ascii="宋体" w:hAnsi="宋体" w:cs="宋体"/>
                <w:i w:val="0"/>
                <w:color w:val="000000"/>
                <w:kern w:val="0"/>
                <w:sz w:val="24"/>
                <w:szCs w:val="24"/>
                <w:u w:val="none"/>
                <w:lang w:val="en-US" w:eastAsia="zh-CN" w:bidi="ar"/>
              </w:rPr>
              <w:t>〔2020〕92</w:t>
            </w:r>
            <w:r>
              <w:rPr>
                <w:rFonts w:hint="eastAsia" w:ascii="宋体" w:hAnsi="宋体" w:eastAsia="宋体" w:cs="宋体"/>
                <w:i w:val="0"/>
                <w:color w:val="000000"/>
                <w:kern w:val="0"/>
                <w:sz w:val="24"/>
                <w:szCs w:val="24"/>
                <w:u w:val="none"/>
                <w:lang w:val="en-US" w:eastAsia="zh-CN" w:bidi="ar"/>
              </w:rPr>
              <w:t>号</w:t>
            </w:r>
          </w:p>
        </w:tc>
        <w:tc>
          <w:tcPr>
            <w:tcW w:w="54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关于</w:t>
            </w:r>
            <w:r>
              <w:rPr>
                <w:rFonts w:hint="eastAsia" w:ascii="宋体" w:hAnsi="宋体" w:cs="宋体"/>
                <w:i w:val="0"/>
                <w:color w:val="000000"/>
                <w:kern w:val="0"/>
                <w:sz w:val="24"/>
                <w:szCs w:val="24"/>
                <w:u w:val="none"/>
                <w:lang w:val="en-US" w:eastAsia="zh-CN" w:bidi="ar"/>
              </w:rPr>
              <w:t>公布《涉企依法不予行政处罚的轻微行政违法行为目录清单》</w:t>
            </w:r>
            <w:r>
              <w:rPr>
                <w:rFonts w:hint="eastAsia" w:ascii="宋体" w:hAnsi="宋体" w:eastAsia="宋体" w:cs="宋体"/>
                <w:i w:val="0"/>
                <w:color w:val="000000"/>
                <w:kern w:val="0"/>
                <w:sz w:val="24"/>
                <w:szCs w:val="24"/>
                <w:u w:val="none"/>
                <w:lang w:val="en-US" w:eastAsia="zh-CN" w:bidi="ar"/>
              </w:rPr>
              <w:t>的通知</w:t>
            </w:r>
          </w:p>
        </w:tc>
        <w:tc>
          <w:tcPr>
            <w:tcW w:w="11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废止</w:t>
            </w:r>
          </w:p>
        </w:tc>
        <w:tc>
          <w:tcPr>
            <w:tcW w:w="30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cs="宋体"/>
                <w:i w:val="0"/>
                <w:color w:val="000000"/>
                <w:kern w:val="0"/>
                <w:sz w:val="24"/>
                <w:szCs w:val="24"/>
                <w:highlight w:val="none"/>
                <w:u w:val="none"/>
                <w:lang w:val="en-US" w:eastAsia="zh-CN" w:bidi="ar"/>
              </w:rPr>
            </w:pPr>
            <w:r>
              <w:rPr>
                <w:rFonts w:hint="eastAsia" w:ascii="宋体" w:hAnsi="宋体" w:cs="宋体"/>
                <w:i w:val="0"/>
                <w:color w:val="000000"/>
                <w:kern w:val="0"/>
                <w:sz w:val="24"/>
                <w:szCs w:val="24"/>
                <w:highlight w:val="none"/>
                <w:u w:val="none"/>
                <w:lang w:val="en-US" w:eastAsia="zh-CN" w:bidi="ar"/>
              </w:rPr>
              <w:t>该文内容已纳入《河源市生态环境行政执法减免责清单》（HBG-2022-037），予以废止。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jc w:val="center"/>
        </w:trPr>
        <w:tc>
          <w:tcPr>
            <w:tcW w:w="103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cs="宋体"/>
                <w:b/>
                <w:i w:val="0"/>
                <w:color w:val="000000"/>
                <w:kern w:val="0"/>
                <w:sz w:val="24"/>
                <w:szCs w:val="24"/>
                <w:u w:val="none"/>
                <w:lang w:val="en-US" w:eastAsia="zh-CN" w:bidi="ar"/>
              </w:rPr>
            </w:pPr>
            <w:r>
              <w:rPr>
                <w:rFonts w:hint="eastAsia" w:ascii="宋体" w:hAnsi="宋体" w:cs="宋体"/>
                <w:b/>
                <w:i w:val="0"/>
                <w:color w:val="000000"/>
                <w:kern w:val="0"/>
                <w:sz w:val="24"/>
                <w:szCs w:val="24"/>
                <w:u w:val="none"/>
                <w:lang w:val="en-US" w:eastAsia="zh-CN" w:bidi="ar"/>
              </w:rPr>
              <w:t>5</w:t>
            </w:r>
          </w:p>
        </w:tc>
        <w:tc>
          <w:tcPr>
            <w:tcW w:w="28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河环〔2021〕37号</w:t>
            </w:r>
          </w:p>
        </w:tc>
        <w:tc>
          <w:tcPr>
            <w:tcW w:w="54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关于印发《河源市生态环境行政执法工作规定（试行）》的通知</w:t>
            </w:r>
          </w:p>
        </w:tc>
        <w:tc>
          <w:tcPr>
            <w:tcW w:w="11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修订</w:t>
            </w:r>
          </w:p>
        </w:tc>
        <w:tc>
          <w:tcPr>
            <w:tcW w:w="30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该文部分规定与《生态环境行政处罚办法》不一致，予以修订。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jc w:val="center"/>
        </w:trPr>
        <w:tc>
          <w:tcPr>
            <w:tcW w:w="103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b/>
                <w:i w:val="0"/>
                <w:color w:val="000000"/>
                <w:kern w:val="0"/>
                <w:sz w:val="24"/>
                <w:szCs w:val="24"/>
                <w:u w:val="none"/>
                <w:lang w:val="en-US" w:eastAsia="zh-CN" w:bidi="ar"/>
              </w:rPr>
            </w:pPr>
            <w:r>
              <w:rPr>
                <w:rFonts w:hint="eastAsia" w:ascii="宋体" w:hAnsi="宋体" w:cs="宋体"/>
                <w:b/>
                <w:i w:val="0"/>
                <w:color w:val="000000"/>
                <w:kern w:val="0"/>
                <w:sz w:val="24"/>
                <w:szCs w:val="24"/>
                <w:u w:val="none"/>
                <w:lang w:val="en-US" w:eastAsia="zh-CN" w:bidi="ar"/>
              </w:rPr>
              <w:t>6</w:t>
            </w:r>
          </w:p>
        </w:tc>
        <w:tc>
          <w:tcPr>
            <w:tcW w:w="28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河环〔2021〕52号</w:t>
            </w:r>
          </w:p>
        </w:tc>
        <w:tc>
          <w:tcPr>
            <w:tcW w:w="54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pPr>
            <w:r>
              <w:rPr>
                <w:rFonts w:hint="eastAsia" w:ascii="宋体" w:hAnsi="宋体" w:cs="宋体"/>
                <w:i w:val="0"/>
                <w:color w:val="000000"/>
                <w:kern w:val="0"/>
                <w:sz w:val="24"/>
                <w:szCs w:val="24"/>
                <w:u w:val="none"/>
                <w:lang w:val="en-US" w:eastAsia="zh-CN" w:bidi="ar"/>
              </w:rPr>
              <w:t>河源市生态环境局关于调整行政处罚案件审理委员会组成人员与工作规则的通知</w:t>
            </w:r>
          </w:p>
        </w:tc>
        <w:tc>
          <w:tcPr>
            <w:tcW w:w="11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修订</w:t>
            </w:r>
          </w:p>
        </w:tc>
        <w:tc>
          <w:tcPr>
            <w:tcW w:w="30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该文部门内容与《生态环境行政处罚办法》不一致，予以修订。</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9826BE"/>
    <w:rsid w:val="3A9826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河源市生态环境局</Company>
  <Pages>1</Pages>
  <Words>0</Words>
  <Characters>0</Characters>
  <Lines>0</Lines>
  <Paragraphs>0</Paragraphs>
  <TotalTime>0</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2023-10-13T02:05:00Z</dcterms:created>
  <dc:creator>管理员</dc:creator>
  <cp:lastModifiedBy>管理员</cp:lastModifiedBy>
  <dcterms:modified xsi:type="dcterms:W3CDTF">2023-10-13T02:06:13Z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5BA5DBF868C34C2E940AAB3F7F939186</vt:lpwstr>
  </property>
</Properties>
</file>