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</w:rPr>
      </w:pPr>
      <w:r>
        <w:rPr>
          <w:rFonts w:hint="eastAsia"/>
        </w:rPr>
        <w:t>河源市第四小学建设项目水土保持设施自主验收报备公示</w:t>
      </w:r>
    </w:p>
    <w:p>
      <w:pPr>
        <w:pStyle w:val="4"/>
        <w:rPr>
          <w:b/>
        </w:rPr>
      </w:pPr>
      <w:r>
        <w:rPr>
          <w:rFonts w:hint="eastAsia"/>
        </w:rPr>
        <w:t>来源：河源市水务局水土保持科                  发布日期：2024年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日</w:t>
      </w:r>
    </w:p>
    <w:p>
      <w:pPr>
        <w:rPr>
          <w:rFonts w:ascii="微软雅黑" w:hAnsi="微软雅黑" w:eastAsia="微软雅黑" w:cs="微软雅黑"/>
          <w:color w:val="999999"/>
          <w:szCs w:val="21"/>
          <w:shd w:val="clear" w:color="auto" w:fill="FFFFFF"/>
        </w:rPr>
      </w:pP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河源市第四小学建设项目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河源市政府代建项目管理局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right="150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中昇（海南）工程管理有限公司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广东粤鑫工程咨询有限公司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2024年</w:t>
            </w:r>
            <w:r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https://www.yanshou100.com/item_detail.html?id=314694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53212"/>
    <w:rsid w:val="000D0527"/>
    <w:rsid w:val="00222AD0"/>
    <w:rsid w:val="00420788"/>
    <w:rsid w:val="00443911"/>
    <w:rsid w:val="007D7FCB"/>
    <w:rsid w:val="008C7865"/>
    <w:rsid w:val="00992F59"/>
    <w:rsid w:val="00A825F7"/>
    <w:rsid w:val="00B1510E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106B1E29"/>
    <w:rsid w:val="10E57381"/>
    <w:rsid w:val="1102528C"/>
    <w:rsid w:val="115B3C9C"/>
    <w:rsid w:val="118C667A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  <w:rsid w:val="B77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9</TotalTime>
  <ScaleCrop>false</ScaleCrop>
  <LinksUpToDate>false</LinksUpToDate>
  <CharactersWithSpaces>254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2024-06-11T16:52:00Z</cp:lastPrinted>
  <dcterms:modified xsi:type="dcterms:W3CDTF">2024-06-12T10:47:45Z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