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zh-TW"/>
        </w:rPr>
      </w:pPr>
      <w:r>
        <w:rPr>
          <w:rFonts w:ascii="黑体" w:hAnsi="黑体" w:eastAsia="黑体" w:cs="宋体"/>
          <w:color w:val="000000"/>
          <w:sz w:val="32"/>
          <w:szCs w:val="32"/>
          <w:lang w:val="zh-TW" w:eastAsia="zh-TW" w:bidi="zh-TW"/>
        </w:rPr>
        <w:t>附件</w:t>
      </w:r>
      <w:bookmarkStart w:id="0" w:name="bookmark27"/>
      <w:bookmarkStart w:id="1" w:name="bookmark25"/>
      <w:bookmarkStart w:id="2" w:name="bookmark26"/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 w:bidi="zh-TW"/>
        </w:rPr>
        <w:t>3</w:t>
      </w:r>
    </w:p>
    <w:p w14:paraId="3FE4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zh-TW" w:bidi="zh-TW"/>
        </w:rPr>
      </w:pPr>
    </w:p>
    <w:p w14:paraId="4AB5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TW" w:eastAsia="zh-TW" w:bidi="zh-TW"/>
        </w:rPr>
        <w:t>承诺书</w:t>
      </w:r>
      <w:bookmarkEnd w:id="0"/>
      <w:bookmarkEnd w:id="1"/>
      <w:bookmarkEnd w:id="2"/>
    </w:p>
    <w:p w14:paraId="454B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</w:pPr>
      <w:bookmarkStart w:id="3" w:name="_GoBack"/>
      <w:bookmarkEnd w:id="3"/>
    </w:p>
    <w:p w14:paraId="5E30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江东新区实施乡村振兴战略工作领导小组办公室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：</w:t>
      </w:r>
    </w:p>
    <w:p w14:paraId="265872F8">
      <w:pPr>
        <w:keepNext w:val="0"/>
        <w:keepLines w:val="0"/>
        <w:pageBreakBefore w:val="0"/>
        <w:widowControl w:val="0"/>
        <w:tabs>
          <w:tab w:val="left" w:pos="5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TW" w:eastAsia="zh-TW" w:bidi="zh-TW"/>
        </w:rPr>
        <w:t>我村接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en-US" w:bidi="en-US"/>
        </w:rPr>
        <w:t>“6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en-US" w:bidi="en-US"/>
        </w:rPr>
        <w:t>30”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捐款资金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zh-TW" w:eastAsia="zh-TW" w:bidi="zh-TW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万元。现郑重承诺：将严格按照资金使用计划实施项目，严格遵守国家法律法规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《广东省扶贫济困日活动财产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管理意见》《河源市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bidi="zh-CN"/>
        </w:rPr>
        <w:t>“广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东扶贫济困日”活动捐赠财产使用管理意见》《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江东新区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助力乡村振兴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活动捐赠财产使用管理意见》，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专款专用，接受各方监督，配合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江东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新区实施乡村振兴战略工作领导小组办公室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做好项目跟踪和审计工作。自收到捐赠资金之日起，6个月内向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江东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>新区实施乡村振兴战略工作领导小组办公室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报送项目实施情况。</w:t>
      </w:r>
    </w:p>
    <w:p w14:paraId="402DB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42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</w:p>
    <w:p w14:paraId="199D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42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</w:p>
    <w:p w14:paraId="1B21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76" w:firstLineChars="102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承诺单位签章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  <w:t>：</w:t>
      </w:r>
    </w:p>
    <w:p w14:paraId="2121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76" w:firstLineChars="102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</w:pPr>
    </w:p>
    <w:p w14:paraId="0832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76" w:firstLineChars="102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号：</w:t>
      </w:r>
    </w:p>
    <w:p w14:paraId="08CE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76" w:firstLineChars="102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bidi="zh-TW"/>
        </w:rPr>
      </w:pPr>
    </w:p>
    <w:p w14:paraId="565E2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76" w:firstLineChars="1024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zh-TW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期：</w:t>
      </w:r>
    </w:p>
    <w:p w14:paraId="6BC9D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footerReference r:id="rId4" w:type="default"/>
      <w:footerReference r:id="rId5" w:type="even"/>
      <w:pgSz w:w="11906" w:h="16838"/>
      <w:pgMar w:top="1531" w:right="1531" w:bottom="2098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D663">
    <w:pPr>
      <w:pStyle w:val="3"/>
      <w:jc w:val="right"/>
    </w:pPr>
  </w:p>
  <w:p w14:paraId="08FDEB1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CC80">
    <w:pPr>
      <w:pStyle w:val="3"/>
      <w:rPr>
        <w:rFonts w:ascii="仿宋_GB2312" w:hAnsi="仿宋_GB2312" w:eastAsia="仿宋_GB2312" w:cs="仿宋_GB2312"/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3597D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FtLu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23597D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N2JlZGRjYzQ2M2QxM2NhMjFkZWExMmQ0NTUyZTcifQ=="/>
  </w:docVars>
  <w:rsids>
    <w:rsidRoot w:val="00000000"/>
    <w:rsid w:val="04CD5A6E"/>
    <w:rsid w:val="370B39F1"/>
    <w:rsid w:val="38A910E4"/>
    <w:rsid w:val="5227115D"/>
    <w:rsid w:val="654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11</TotalTime>
  <ScaleCrop>false</ScaleCrop>
  <LinksUpToDate>false</LinksUpToDate>
  <CharactersWithSpaces>274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2024-06-13T07:31:00Z</dcterms:created>
  <dc:creator>Administrator</dc:creator>
  <cp:lastModifiedBy>①①⑨</cp:lastModifiedBy>
  <cp:lastPrinted>2024-06-20T07:49:23Z</cp:lastPrinted>
  <dcterms:modified xsi:type="dcterms:W3CDTF">2024-06-20T07:59:02Z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FCC9FA353771422DA95062704289316B_13</vt:lpwstr>
  </property>
</Properties>
</file>