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b/>
        </w:rPr>
      </w:pPr>
      <w:r>
        <w:rPr>
          <w:rFonts w:hint="eastAsia"/>
        </w:rPr>
        <w:t>河源市粤赣高速公路顺天互通立交建设工程水土保持设施自主验收报备公示</w:t>
      </w:r>
    </w:p>
    <w:p>
      <w:pPr>
        <w:pStyle w:val="4"/>
        <w:rPr>
          <w:b/>
        </w:rPr>
      </w:pPr>
      <w:r>
        <w:rPr>
          <w:rFonts w:hint="eastAsia"/>
        </w:rPr>
        <w:t>来源：河源市水务局水土保持科                  发布日期：2024年</w:t>
      </w:r>
      <w:r>
        <w:rPr>
          <w:bCs/>
        </w:rPr>
        <w:t>9</w:t>
      </w:r>
      <w:r>
        <w:rPr>
          <w:rFonts w:hint="eastAsia"/>
        </w:rPr>
        <w:t>月</w:t>
      </w:r>
      <w:r>
        <w:rPr>
          <w:rFonts w:hint="eastAsia"/>
          <w:lang w:val="en-US" w:eastAsia="zh-CN"/>
        </w:rPr>
        <w:t>4</w:t>
      </w:r>
      <w:r>
        <w:rPr>
          <w:rFonts w:hint="eastAsia"/>
        </w:rPr>
        <w:t>日</w:t>
      </w:r>
    </w:p>
    <w:p>
      <w:pPr>
        <w:rPr>
          <w:rFonts w:ascii="微软雅黑" w:hAnsi="微软雅黑" w:eastAsia="微软雅黑" w:cs="微软雅黑"/>
          <w:color w:val="999999"/>
          <w:szCs w:val="21"/>
          <w:shd w:val="clear" w:color="auto" w:fill="FFFFFF"/>
        </w:rPr>
      </w:pPr>
    </w:p>
    <w:tbl>
      <w:tblPr>
        <w:tblStyle w:val="7"/>
        <w:tblW w:w="1378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833"/>
        <w:gridCol w:w="1884"/>
        <w:gridCol w:w="2568"/>
        <w:gridCol w:w="2532"/>
        <w:gridCol w:w="1800"/>
        <w:gridCol w:w="21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83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50" w:line="450" w:lineRule="atLeast"/>
              <w:jc w:val="center"/>
              <w:rPr>
                <w:rFonts w:ascii="仿宋" w:hAnsi="仿宋" w:eastAsia="仿宋" w:cs="微软雅黑"/>
                <w:b/>
                <w:bCs/>
                <w:color w:val="333333"/>
                <w:sz w:val="32"/>
                <w:szCs w:val="32"/>
              </w:rPr>
            </w:pPr>
            <w:bookmarkStart w:id="0" w:name="_GoBack" w:colFirst="0" w:colLast="5"/>
            <w:r>
              <w:rPr>
                <w:rFonts w:hint="eastAsia" w:ascii="仿宋" w:hAnsi="仿宋" w:eastAsia="仿宋" w:cs="微软雅黑"/>
                <w:b/>
                <w:bCs/>
                <w:color w:val="333333"/>
                <w:kern w:val="0"/>
                <w:sz w:val="32"/>
                <w:szCs w:val="32"/>
                <w:lang w:bidi="ar"/>
              </w:rPr>
              <w:t>生产建设项目名称</w:t>
            </w:r>
          </w:p>
        </w:tc>
        <w:tc>
          <w:tcPr>
            <w:tcW w:w="188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50" w:line="450" w:lineRule="atLeast"/>
              <w:jc w:val="center"/>
              <w:rPr>
                <w:rFonts w:ascii="仿宋" w:hAnsi="仿宋" w:eastAsia="仿宋" w:cs="微软雅黑"/>
                <w:b/>
                <w:bCs/>
                <w:color w:val="333333"/>
                <w:sz w:val="32"/>
                <w:szCs w:val="32"/>
              </w:rPr>
            </w:pPr>
            <w:r>
              <w:rPr>
                <w:rFonts w:hint="eastAsia" w:ascii="仿宋" w:hAnsi="仿宋" w:eastAsia="仿宋" w:cs="微软雅黑"/>
                <w:b/>
                <w:bCs/>
                <w:color w:val="333333"/>
                <w:kern w:val="0"/>
                <w:sz w:val="32"/>
                <w:szCs w:val="32"/>
                <w:lang w:bidi="ar"/>
              </w:rPr>
              <w:t>建设单位</w:t>
            </w:r>
          </w:p>
        </w:tc>
        <w:tc>
          <w:tcPr>
            <w:tcW w:w="256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50" w:line="450" w:lineRule="atLeast"/>
              <w:jc w:val="center"/>
              <w:rPr>
                <w:rFonts w:ascii="仿宋" w:hAnsi="仿宋" w:eastAsia="仿宋" w:cs="微软雅黑"/>
                <w:b/>
                <w:bCs/>
                <w:color w:val="333333"/>
                <w:sz w:val="32"/>
                <w:szCs w:val="32"/>
              </w:rPr>
            </w:pPr>
            <w:r>
              <w:rPr>
                <w:rFonts w:hint="eastAsia" w:ascii="仿宋" w:hAnsi="仿宋" w:eastAsia="仿宋" w:cs="微软雅黑"/>
                <w:b/>
                <w:bCs/>
                <w:color w:val="333333"/>
                <w:kern w:val="0"/>
                <w:sz w:val="32"/>
                <w:szCs w:val="32"/>
                <w:lang w:bidi="ar"/>
              </w:rPr>
              <w:t>水土保持设施验收报告编制单位</w:t>
            </w:r>
          </w:p>
        </w:tc>
        <w:tc>
          <w:tcPr>
            <w:tcW w:w="25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50" w:line="450" w:lineRule="atLeast"/>
              <w:jc w:val="center"/>
              <w:rPr>
                <w:rFonts w:ascii="仿宋" w:hAnsi="仿宋" w:eastAsia="仿宋" w:cs="微软雅黑"/>
                <w:b/>
                <w:bCs/>
                <w:color w:val="333333"/>
                <w:kern w:val="0"/>
                <w:sz w:val="32"/>
                <w:szCs w:val="32"/>
                <w:lang w:bidi="ar"/>
              </w:rPr>
            </w:pPr>
            <w:r>
              <w:rPr>
                <w:rFonts w:hint="eastAsia" w:ascii="仿宋" w:hAnsi="仿宋" w:eastAsia="仿宋" w:cs="微软雅黑"/>
                <w:b/>
                <w:bCs/>
                <w:color w:val="333333"/>
                <w:kern w:val="0"/>
                <w:sz w:val="32"/>
                <w:szCs w:val="32"/>
                <w:lang w:bidi="ar"/>
              </w:rPr>
              <w:t>水土保持监测总结报告编制单位</w:t>
            </w:r>
          </w:p>
        </w:tc>
        <w:tc>
          <w:tcPr>
            <w:tcW w:w="18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50" w:line="450" w:lineRule="atLeast"/>
              <w:jc w:val="center"/>
              <w:rPr>
                <w:rFonts w:ascii="仿宋" w:hAnsi="仿宋" w:eastAsia="仿宋" w:cs="微软雅黑"/>
                <w:b/>
                <w:bCs/>
                <w:color w:val="333333"/>
                <w:sz w:val="32"/>
                <w:szCs w:val="32"/>
              </w:rPr>
            </w:pPr>
            <w:r>
              <w:rPr>
                <w:rFonts w:hint="eastAsia" w:ascii="仿宋" w:hAnsi="仿宋" w:eastAsia="仿宋" w:cs="微软雅黑"/>
                <w:b/>
                <w:bCs/>
                <w:color w:val="333333"/>
                <w:kern w:val="0"/>
                <w:sz w:val="32"/>
                <w:szCs w:val="32"/>
                <w:lang w:bidi="ar"/>
              </w:rPr>
              <w:t>接受报备时间</w:t>
            </w:r>
          </w:p>
        </w:tc>
        <w:tc>
          <w:tcPr>
            <w:tcW w:w="21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50" w:line="450" w:lineRule="atLeast"/>
              <w:jc w:val="center"/>
              <w:rPr>
                <w:rFonts w:ascii="仿宋" w:hAnsi="仿宋" w:eastAsia="仿宋" w:cs="微软雅黑"/>
                <w:b/>
                <w:bCs/>
                <w:color w:val="333333"/>
                <w:sz w:val="32"/>
                <w:szCs w:val="32"/>
              </w:rPr>
            </w:pPr>
            <w:r>
              <w:rPr>
                <w:rFonts w:hint="eastAsia" w:ascii="仿宋" w:hAnsi="仿宋" w:eastAsia="仿宋" w:cs="微软雅黑"/>
                <w:b/>
                <w:bCs/>
                <w:color w:val="333333"/>
                <w:kern w:val="0"/>
                <w:sz w:val="32"/>
                <w:szCs w:val="32"/>
                <w:lang w:bidi="ar"/>
              </w:rPr>
              <w:t>验收材料公开网址</w:t>
            </w:r>
          </w:p>
        </w:tc>
      </w:tr>
      <w:bookmarkEnd w:id="0"/>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98" w:hRule="atLeast"/>
        </w:trPr>
        <w:tc>
          <w:tcPr>
            <w:tcW w:w="283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hd w:val="clear" w:color="auto" w:fill="FFFFFF"/>
              <w:adjustRightInd w:val="0"/>
              <w:snapToGrid w:val="0"/>
              <w:spacing w:line="240" w:lineRule="atLeast"/>
              <w:jc w:val="center"/>
              <w:rPr>
                <w:rFonts w:ascii="仿宋" w:hAnsi="仿宋" w:eastAsia="仿宋" w:cs="方正仿宋_GBK"/>
                <w:bCs/>
                <w:color w:val="333333"/>
                <w:kern w:val="0"/>
                <w:sz w:val="32"/>
                <w:szCs w:val="32"/>
                <w:lang w:bidi="ar"/>
              </w:rPr>
            </w:pPr>
            <w:r>
              <w:rPr>
                <w:rFonts w:hint="eastAsia" w:ascii="仿宋" w:hAnsi="仿宋" w:eastAsia="仿宋" w:cs="仿宋"/>
                <w:sz w:val="32"/>
                <w:szCs w:val="32"/>
              </w:rPr>
              <w:t>河源市粤赣高速公路顺天互通立交建设工程</w:t>
            </w:r>
          </w:p>
        </w:tc>
        <w:tc>
          <w:tcPr>
            <w:tcW w:w="1884" w:type="dxa"/>
            <w:tcBorders>
              <w:top w:val="nil"/>
              <w:left w:val="nil"/>
              <w:bottom w:val="single" w:color="auto" w:sz="8" w:space="0"/>
              <w:right w:val="single" w:color="auto" w:sz="8" w:space="0"/>
            </w:tcBorders>
            <w:shd w:val="clear" w:color="auto" w:fill="FFFFFF"/>
            <w:tcMar>
              <w:left w:w="108" w:type="dxa"/>
              <w:right w:w="108" w:type="dxa"/>
            </w:tcMar>
            <w:vAlign w:val="center"/>
          </w:tcPr>
          <w:p>
            <w:pPr>
              <w:adjustRightInd w:val="0"/>
              <w:snapToGrid w:val="0"/>
              <w:spacing w:line="240" w:lineRule="atLeast"/>
              <w:jc w:val="center"/>
              <w:rPr>
                <w:rFonts w:ascii="仿宋" w:hAnsi="仿宋" w:eastAsia="仿宋" w:cs="方正仿宋_GBK"/>
                <w:bCs/>
                <w:color w:val="333333"/>
                <w:kern w:val="0"/>
                <w:sz w:val="32"/>
                <w:szCs w:val="32"/>
                <w:lang w:bidi="ar"/>
              </w:rPr>
            </w:pPr>
            <w:r>
              <w:rPr>
                <w:rFonts w:hint="eastAsia" w:ascii="仿宋" w:hAnsi="仿宋" w:eastAsia="仿宋"/>
                <w:kern w:val="0"/>
                <w:sz w:val="32"/>
                <w:szCs w:val="28"/>
              </w:rPr>
              <w:t>河源市公路事务中心</w:t>
            </w:r>
          </w:p>
        </w:tc>
        <w:tc>
          <w:tcPr>
            <w:tcW w:w="2568" w:type="dxa"/>
            <w:tcBorders>
              <w:top w:val="nil"/>
              <w:left w:val="nil"/>
              <w:bottom w:val="single" w:color="auto" w:sz="8" w:space="0"/>
              <w:right w:val="single" w:color="auto" w:sz="8" w:space="0"/>
            </w:tcBorders>
            <w:shd w:val="clear" w:color="auto" w:fill="FFFFFF"/>
            <w:tcMar>
              <w:left w:w="108" w:type="dxa"/>
              <w:right w:w="108" w:type="dxa"/>
            </w:tcMar>
            <w:vAlign w:val="center"/>
          </w:tcPr>
          <w:p>
            <w:pPr>
              <w:adjustRightInd w:val="0"/>
              <w:snapToGrid w:val="0"/>
              <w:spacing w:line="240" w:lineRule="atLeast"/>
              <w:jc w:val="center"/>
              <w:rPr>
                <w:rFonts w:ascii="仿宋" w:hAnsi="仿宋" w:eastAsia="仿宋" w:cs="方正仿宋_GBK"/>
                <w:bCs/>
                <w:color w:val="333333"/>
                <w:kern w:val="0"/>
                <w:sz w:val="32"/>
                <w:szCs w:val="32"/>
                <w:lang w:bidi="ar"/>
              </w:rPr>
            </w:pPr>
            <w:r>
              <w:rPr>
                <w:rFonts w:hint="eastAsia" w:ascii="仿宋" w:hAnsi="仿宋" w:eastAsia="仿宋" w:cs="方正仿宋_GBK"/>
                <w:bCs/>
                <w:color w:val="333333"/>
                <w:kern w:val="0"/>
                <w:sz w:val="32"/>
                <w:szCs w:val="32"/>
                <w:lang w:bidi="ar"/>
              </w:rPr>
              <w:t>深圳市新安泰生态环保工程有限公司</w:t>
            </w:r>
          </w:p>
        </w:tc>
        <w:tc>
          <w:tcPr>
            <w:tcW w:w="2532"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adjustRightInd w:val="0"/>
              <w:snapToGrid w:val="0"/>
              <w:spacing w:before="150" w:line="240" w:lineRule="atLeast"/>
              <w:jc w:val="center"/>
              <w:rPr>
                <w:rFonts w:ascii="仿宋" w:hAnsi="仿宋" w:eastAsia="仿宋" w:cs="方正仿宋_GBK"/>
                <w:bCs/>
                <w:color w:val="333333"/>
                <w:kern w:val="0"/>
                <w:sz w:val="32"/>
                <w:szCs w:val="32"/>
                <w:lang w:bidi="ar"/>
              </w:rPr>
            </w:pPr>
            <w:r>
              <w:rPr>
                <w:rFonts w:hint="eastAsia" w:ascii="仿宋" w:hAnsi="仿宋" w:eastAsia="仿宋"/>
                <w:color w:val="000000"/>
                <w:sz w:val="32"/>
                <w:szCs w:val="32"/>
                <w:shd w:val="clear" w:color="auto" w:fill="FFFFFF"/>
              </w:rPr>
              <w:t>/</w:t>
            </w:r>
          </w:p>
        </w:tc>
        <w:tc>
          <w:tcPr>
            <w:tcW w:w="1800"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adjustRightInd w:val="0"/>
              <w:snapToGrid w:val="0"/>
              <w:spacing w:before="150" w:line="240" w:lineRule="atLeast"/>
              <w:jc w:val="center"/>
              <w:rPr>
                <w:rFonts w:ascii="仿宋" w:hAnsi="仿宋" w:eastAsia="仿宋" w:cs="方正仿宋_GBK"/>
                <w:bCs/>
                <w:color w:val="333333"/>
                <w:kern w:val="0"/>
                <w:sz w:val="32"/>
                <w:szCs w:val="32"/>
                <w:lang w:bidi="ar"/>
              </w:rPr>
            </w:pPr>
            <w:r>
              <w:rPr>
                <w:rFonts w:hint="eastAsia" w:ascii="仿宋" w:hAnsi="仿宋" w:eastAsia="仿宋" w:cs="方正仿宋_GBK"/>
                <w:bCs/>
                <w:color w:val="333333"/>
                <w:kern w:val="0"/>
                <w:sz w:val="32"/>
                <w:szCs w:val="32"/>
                <w:lang w:bidi="ar"/>
              </w:rPr>
              <w:t>2024年</w:t>
            </w:r>
            <w:r>
              <w:rPr>
                <w:rFonts w:ascii="仿宋" w:hAnsi="仿宋" w:eastAsia="仿宋" w:cs="方正仿宋_GBK"/>
                <w:bCs/>
                <w:color w:val="333333"/>
                <w:kern w:val="0"/>
                <w:sz w:val="32"/>
                <w:szCs w:val="32"/>
                <w:lang w:bidi="ar"/>
              </w:rPr>
              <w:t>9</w:t>
            </w:r>
            <w:r>
              <w:rPr>
                <w:rFonts w:hint="eastAsia" w:ascii="仿宋" w:hAnsi="仿宋" w:eastAsia="仿宋" w:cs="方正仿宋_GBK"/>
                <w:bCs/>
                <w:color w:val="333333"/>
                <w:kern w:val="0"/>
                <w:sz w:val="32"/>
                <w:szCs w:val="32"/>
                <w:lang w:bidi="ar"/>
              </w:rPr>
              <w:t>月</w:t>
            </w:r>
            <w:r>
              <w:rPr>
                <w:rFonts w:ascii="仿宋" w:hAnsi="仿宋" w:eastAsia="仿宋" w:cs="方正仿宋_GBK"/>
                <w:bCs/>
                <w:kern w:val="0"/>
                <w:sz w:val="32"/>
                <w:szCs w:val="32"/>
                <w:lang w:bidi="ar"/>
              </w:rPr>
              <w:t>2</w:t>
            </w:r>
            <w:r>
              <w:rPr>
                <w:rFonts w:hint="eastAsia" w:ascii="仿宋" w:hAnsi="仿宋" w:eastAsia="仿宋" w:cs="方正仿宋_GBK"/>
                <w:bCs/>
                <w:color w:val="333333"/>
                <w:kern w:val="0"/>
                <w:sz w:val="32"/>
                <w:szCs w:val="32"/>
                <w:lang w:bidi="ar"/>
              </w:rPr>
              <w:t>日</w:t>
            </w:r>
          </w:p>
        </w:tc>
        <w:tc>
          <w:tcPr>
            <w:tcW w:w="2172" w:type="dxa"/>
            <w:tcBorders>
              <w:top w:val="outset" w:color="auto" w:sz="6" w:space="0"/>
              <w:left w:val="nil"/>
              <w:bottom w:val="outset" w:color="auto" w:sz="6" w:space="0"/>
              <w:right w:val="outset" w:color="auto" w:sz="6" w:space="0"/>
            </w:tcBorders>
            <w:shd w:val="clear" w:color="auto" w:fill="FFFFFF"/>
            <w:vAlign w:val="center"/>
          </w:tcPr>
          <w:p>
            <w:pPr>
              <w:widowControl/>
              <w:adjustRightInd w:val="0"/>
              <w:snapToGrid w:val="0"/>
              <w:spacing w:before="150" w:line="240" w:lineRule="atLeast"/>
              <w:jc w:val="center"/>
              <w:rPr>
                <w:rFonts w:ascii="仿宋" w:hAnsi="仿宋" w:eastAsia="仿宋" w:cs="方正仿宋_GBK"/>
                <w:bCs/>
                <w:color w:val="333333"/>
                <w:kern w:val="0"/>
                <w:sz w:val="32"/>
                <w:szCs w:val="32"/>
                <w:lang w:bidi="ar"/>
              </w:rPr>
            </w:pPr>
            <w:r>
              <w:rPr>
                <w:rFonts w:ascii="仿宋" w:hAnsi="仿宋" w:eastAsia="仿宋" w:cs="Times New Roman"/>
                <w:bCs/>
                <w:sz w:val="32"/>
                <w:szCs w:val="32"/>
              </w:rPr>
              <w:t>https://www.yanshougs.com/content/88109.html</w:t>
            </w:r>
          </w:p>
        </w:tc>
      </w:tr>
    </w:tbl>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MmI5ZGVjNzEyNTFmY2M3OTFjN2UyYjFkZjk4OWUifQ=="/>
  </w:docVars>
  <w:rsids>
    <w:rsidRoot w:val="280428F8"/>
    <w:rsid w:val="00053212"/>
    <w:rsid w:val="000D0527"/>
    <w:rsid w:val="00222AD0"/>
    <w:rsid w:val="00393693"/>
    <w:rsid w:val="00420788"/>
    <w:rsid w:val="00443911"/>
    <w:rsid w:val="007D7FCB"/>
    <w:rsid w:val="008C7865"/>
    <w:rsid w:val="00992F59"/>
    <w:rsid w:val="00A825F7"/>
    <w:rsid w:val="00AF5C22"/>
    <w:rsid w:val="00B1510E"/>
    <w:rsid w:val="00BD7143"/>
    <w:rsid w:val="00D66CB3"/>
    <w:rsid w:val="00D80BAA"/>
    <w:rsid w:val="00ED4009"/>
    <w:rsid w:val="00FA06A1"/>
    <w:rsid w:val="01A70D34"/>
    <w:rsid w:val="022D1586"/>
    <w:rsid w:val="03427034"/>
    <w:rsid w:val="03632E07"/>
    <w:rsid w:val="042B526A"/>
    <w:rsid w:val="053C739B"/>
    <w:rsid w:val="058A12DA"/>
    <w:rsid w:val="058D1BFB"/>
    <w:rsid w:val="05D82805"/>
    <w:rsid w:val="06205BBE"/>
    <w:rsid w:val="06497DFB"/>
    <w:rsid w:val="06F927CD"/>
    <w:rsid w:val="07277123"/>
    <w:rsid w:val="074E4250"/>
    <w:rsid w:val="075C7702"/>
    <w:rsid w:val="0924111C"/>
    <w:rsid w:val="09686FA3"/>
    <w:rsid w:val="0BDC6040"/>
    <w:rsid w:val="0CA32115"/>
    <w:rsid w:val="0CAD1FBC"/>
    <w:rsid w:val="0D652517"/>
    <w:rsid w:val="0DAE339C"/>
    <w:rsid w:val="0DD3697F"/>
    <w:rsid w:val="106B1E29"/>
    <w:rsid w:val="10E57381"/>
    <w:rsid w:val="1102528C"/>
    <w:rsid w:val="115B3C9C"/>
    <w:rsid w:val="118C667A"/>
    <w:rsid w:val="14031D9C"/>
    <w:rsid w:val="15066062"/>
    <w:rsid w:val="152252E7"/>
    <w:rsid w:val="15655C73"/>
    <w:rsid w:val="157C72A0"/>
    <w:rsid w:val="157D20B4"/>
    <w:rsid w:val="15F002CB"/>
    <w:rsid w:val="165444BA"/>
    <w:rsid w:val="169C38F2"/>
    <w:rsid w:val="16EA4CDD"/>
    <w:rsid w:val="17674533"/>
    <w:rsid w:val="17AD0539"/>
    <w:rsid w:val="19D5262B"/>
    <w:rsid w:val="19FC39F2"/>
    <w:rsid w:val="1A064F52"/>
    <w:rsid w:val="1C782E53"/>
    <w:rsid w:val="1D892269"/>
    <w:rsid w:val="1DC66EBC"/>
    <w:rsid w:val="1E731658"/>
    <w:rsid w:val="2070374F"/>
    <w:rsid w:val="20A249F5"/>
    <w:rsid w:val="21136346"/>
    <w:rsid w:val="21A34518"/>
    <w:rsid w:val="222A2C68"/>
    <w:rsid w:val="227379DE"/>
    <w:rsid w:val="233245AD"/>
    <w:rsid w:val="23610B4F"/>
    <w:rsid w:val="24BA545F"/>
    <w:rsid w:val="24E7155E"/>
    <w:rsid w:val="256E7DB5"/>
    <w:rsid w:val="25FD4A72"/>
    <w:rsid w:val="26A45B5D"/>
    <w:rsid w:val="280428F8"/>
    <w:rsid w:val="28A111C4"/>
    <w:rsid w:val="2A93655E"/>
    <w:rsid w:val="2B0F5F6F"/>
    <w:rsid w:val="2B173B9F"/>
    <w:rsid w:val="2B557BEC"/>
    <w:rsid w:val="2C2311FC"/>
    <w:rsid w:val="2DCB3610"/>
    <w:rsid w:val="2E796081"/>
    <w:rsid w:val="2EBA50C3"/>
    <w:rsid w:val="2EDE0E24"/>
    <w:rsid w:val="2EEF04BA"/>
    <w:rsid w:val="2F266A0F"/>
    <w:rsid w:val="30D72C84"/>
    <w:rsid w:val="30F71FD0"/>
    <w:rsid w:val="317E6334"/>
    <w:rsid w:val="32434E54"/>
    <w:rsid w:val="327710B0"/>
    <w:rsid w:val="347709CB"/>
    <w:rsid w:val="34AE3284"/>
    <w:rsid w:val="34ED07D1"/>
    <w:rsid w:val="35323AA9"/>
    <w:rsid w:val="37994958"/>
    <w:rsid w:val="379C4E78"/>
    <w:rsid w:val="386E04BB"/>
    <w:rsid w:val="3A7F68A5"/>
    <w:rsid w:val="3BE069DF"/>
    <w:rsid w:val="3C611FC1"/>
    <w:rsid w:val="3D1939A8"/>
    <w:rsid w:val="3F6004E6"/>
    <w:rsid w:val="3F8B755D"/>
    <w:rsid w:val="41212256"/>
    <w:rsid w:val="43204938"/>
    <w:rsid w:val="442E1542"/>
    <w:rsid w:val="45AB2678"/>
    <w:rsid w:val="45D0512B"/>
    <w:rsid w:val="46115FB0"/>
    <w:rsid w:val="46270423"/>
    <w:rsid w:val="46560B56"/>
    <w:rsid w:val="46C0383E"/>
    <w:rsid w:val="49475E54"/>
    <w:rsid w:val="4B7D246F"/>
    <w:rsid w:val="4BC9383A"/>
    <w:rsid w:val="4BE612D8"/>
    <w:rsid w:val="4C2E64FD"/>
    <w:rsid w:val="4D193A2F"/>
    <w:rsid w:val="4D7977DE"/>
    <w:rsid w:val="4EA43809"/>
    <w:rsid w:val="4F495DFD"/>
    <w:rsid w:val="4F62795A"/>
    <w:rsid w:val="4F9A27E0"/>
    <w:rsid w:val="514C262B"/>
    <w:rsid w:val="51A857C9"/>
    <w:rsid w:val="51E150E1"/>
    <w:rsid w:val="522F74E3"/>
    <w:rsid w:val="52E83F3C"/>
    <w:rsid w:val="530E7DFC"/>
    <w:rsid w:val="547C3257"/>
    <w:rsid w:val="54BC0BE4"/>
    <w:rsid w:val="54E02156"/>
    <w:rsid w:val="55E44FC9"/>
    <w:rsid w:val="58526330"/>
    <w:rsid w:val="58D3769F"/>
    <w:rsid w:val="5964759E"/>
    <w:rsid w:val="597B377D"/>
    <w:rsid w:val="59CA009B"/>
    <w:rsid w:val="5AA06AF1"/>
    <w:rsid w:val="5BDA5927"/>
    <w:rsid w:val="5CCD6CD8"/>
    <w:rsid w:val="5DB04A2A"/>
    <w:rsid w:val="5E3D0A1E"/>
    <w:rsid w:val="5F1D1898"/>
    <w:rsid w:val="5FB87E06"/>
    <w:rsid w:val="60AF602E"/>
    <w:rsid w:val="60B402A4"/>
    <w:rsid w:val="60D5164B"/>
    <w:rsid w:val="63172495"/>
    <w:rsid w:val="637A6AB4"/>
    <w:rsid w:val="6489751D"/>
    <w:rsid w:val="64A90120"/>
    <w:rsid w:val="64C56CEC"/>
    <w:rsid w:val="65957062"/>
    <w:rsid w:val="66E3131D"/>
    <w:rsid w:val="682C5962"/>
    <w:rsid w:val="688330B6"/>
    <w:rsid w:val="696E5A0D"/>
    <w:rsid w:val="69D2025F"/>
    <w:rsid w:val="6A400ECD"/>
    <w:rsid w:val="6A495885"/>
    <w:rsid w:val="6AFC3B5D"/>
    <w:rsid w:val="6BB06FB7"/>
    <w:rsid w:val="6C452A90"/>
    <w:rsid w:val="6CA129DF"/>
    <w:rsid w:val="6E261313"/>
    <w:rsid w:val="6E630BE3"/>
    <w:rsid w:val="6ED621FE"/>
    <w:rsid w:val="6FB87718"/>
    <w:rsid w:val="70FD6F5A"/>
    <w:rsid w:val="71BA15C5"/>
    <w:rsid w:val="71BB3C09"/>
    <w:rsid w:val="71F93C8C"/>
    <w:rsid w:val="73830514"/>
    <w:rsid w:val="74013B0E"/>
    <w:rsid w:val="74A93BEA"/>
    <w:rsid w:val="74D64538"/>
    <w:rsid w:val="754F4F43"/>
    <w:rsid w:val="764F10F4"/>
    <w:rsid w:val="76ED697D"/>
    <w:rsid w:val="7773487A"/>
    <w:rsid w:val="77C43DAC"/>
    <w:rsid w:val="782C1124"/>
    <w:rsid w:val="79F6489A"/>
    <w:rsid w:val="7B3F4F98"/>
    <w:rsid w:val="7B5A1650"/>
    <w:rsid w:val="7D8F2055"/>
    <w:rsid w:val="7DAC5E3D"/>
    <w:rsid w:val="7E2941E5"/>
    <w:rsid w:val="7E653AD8"/>
    <w:rsid w:val="7F36483E"/>
    <w:rsid w:val="7FAD492D"/>
    <w:rsid w:val="8F7A4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widowControl/>
      <w:shd w:val="clear" w:color="auto" w:fill="FFFFFF"/>
      <w:spacing w:line="540" w:lineRule="atLeast"/>
      <w:jc w:val="center"/>
      <w:outlineLvl w:val="3"/>
    </w:pPr>
    <w:rPr>
      <w:rFonts w:ascii="方正黑体_GBK" w:hAnsi="微软雅黑" w:eastAsia="方正黑体_GBK" w:cs="微软雅黑"/>
      <w:color w:val="07283F"/>
      <w:kern w:val="0"/>
      <w:sz w:val="44"/>
      <w:szCs w:val="44"/>
      <w:shd w:val="clear" w:color="auto" w:fill="FFFFFF"/>
    </w:rPr>
  </w:style>
  <w:style w:type="paragraph" w:styleId="4">
    <w:name w:val="heading 5"/>
    <w:basedOn w:val="1"/>
    <w:next w:val="1"/>
    <w:unhideWhenUsed/>
    <w:qFormat/>
    <w:uiPriority w:val="0"/>
    <w:pPr>
      <w:widowControl/>
      <w:shd w:val="clear" w:color="auto" w:fill="FFFFFF"/>
      <w:jc w:val="center"/>
      <w:outlineLvl w:val="4"/>
    </w:pPr>
    <w:rPr>
      <w:rFonts w:cs="微软雅黑" w:asciiTheme="minorEastAsia" w:hAnsiTheme="minorEastAsia"/>
      <w:kern w:val="0"/>
      <w:sz w:val="28"/>
      <w:szCs w:val="28"/>
      <w:shd w:val="clear" w:color="auto" w:fill="FFFFFF"/>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paragraph" w:customStyle="1" w:styleId="10">
    <w:name w:val="z-工程名称"/>
    <w:basedOn w:val="1"/>
    <w:qFormat/>
    <w:uiPriority w:val="0"/>
    <w:pPr>
      <w:spacing w:line="360" w:lineRule="auto"/>
      <w:jc w:val="center"/>
    </w:pPr>
    <w:rPr>
      <w:sz w:val="44"/>
    </w:rPr>
  </w:style>
  <w:style w:type="character" w:customStyle="1" w:styleId="11">
    <w:name w:val="页眉 字符"/>
    <w:basedOn w:val="8"/>
    <w:link w:val="6"/>
    <w:qFormat/>
    <w:uiPriority w:val="0"/>
    <w:rPr>
      <w:rFonts w:asciiTheme="minorHAnsi" w:hAnsiTheme="minorHAnsi" w:eastAsiaTheme="minorEastAsia" w:cstheme="minorBidi"/>
      <w:kern w:val="2"/>
      <w:sz w:val="18"/>
      <w:szCs w:val="18"/>
    </w:rPr>
  </w:style>
  <w:style w:type="character" w:customStyle="1" w:styleId="12">
    <w:name w:val="页脚 字符"/>
    <w:basedOn w:val="8"/>
    <w:link w:val="5"/>
    <w:qFormat/>
    <w:uiPriority w:val="0"/>
    <w:rPr>
      <w:rFonts w:asciiTheme="minorHAnsi" w:hAnsiTheme="minorHAnsi" w:eastAsiaTheme="minorEastAsia" w:cstheme="minorBidi"/>
      <w:kern w:val="2"/>
      <w:sz w:val="18"/>
      <w:szCs w:val="18"/>
    </w:rPr>
  </w:style>
  <w:style w:type="character" w:customStyle="1" w:styleId="13">
    <w:name w:val="标题 1 字符"/>
    <w:basedOn w:val="8"/>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Words>
  <Characters>212</Characters>
  <Lines>1</Lines>
  <Paragraphs>1</Paragraphs>
  <TotalTime>15</TotalTime>
  <ScaleCrop>false</ScaleCrop>
  <LinksUpToDate>false</LinksUpToDate>
  <CharactersWithSpaces>248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2018-02-07T08:56:00Z</dcterms:created>
  <dc:creator>lenovo</dc:creator>
  <cp:lastModifiedBy>greatwall</cp:lastModifiedBy>
  <cp:lastPrinted>2024-06-11T16:52:00Z</cp:lastPrinted>
  <dcterms:modified xsi:type="dcterms:W3CDTF">2024-09-04T10:35:57Z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425E0A0E38F549CA8A45C0779879B7FC_12</vt:lpwstr>
  </property>
</Properties>
</file>