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宋体" w:hAnsi="宋体" w:eastAsia="方正仿宋简体" w:cs="方正仿宋简体"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河源市灯塔盆地国家现代农业示范区管理委员会202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年事业单位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公开招聘博士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人才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拟聘用人员名单</w:t>
      </w:r>
    </w:p>
    <w:tbl>
      <w:tblPr>
        <w:tblStyle w:val="3"/>
        <w:tblpPr w:leftFromText="180" w:rightFromText="180" w:vertAnchor="text" w:horzAnchor="page" w:tblpX="1299" w:tblpY="630"/>
        <w:tblOverlap w:val="never"/>
        <w:tblW w:w="145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2"/>
        <w:gridCol w:w="2940"/>
        <w:gridCol w:w="1644"/>
        <w:gridCol w:w="1944"/>
        <w:gridCol w:w="1752"/>
        <w:gridCol w:w="1800"/>
        <w:gridCol w:w="25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9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29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16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  <w:tc>
          <w:tcPr>
            <w:tcW w:w="19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  <w:t>准考证号</w:t>
            </w:r>
          </w:p>
        </w:tc>
        <w:tc>
          <w:tcPr>
            <w:tcW w:w="17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  <w:t>学位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专业</w:t>
            </w:r>
          </w:p>
        </w:tc>
        <w:tc>
          <w:tcPr>
            <w:tcW w:w="25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毕业院校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6" w:hRule="atLeast"/>
        </w:trPr>
        <w:tc>
          <w:tcPr>
            <w:tcW w:w="191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河源市灯塔盆地国家现代农业示范区管理委员会</w:t>
            </w:r>
          </w:p>
        </w:tc>
        <w:tc>
          <w:tcPr>
            <w:tcW w:w="294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科研人员（01）</w:t>
            </w:r>
          </w:p>
        </w:tc>
        <w:tc>
          <w:tcPr>
            <w:tcW w:w="16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韩振林</w:t>
            </w:r>
          </w:p>
        </w:tc>
        <w:tc>
          <w:tcPr>
            <w:tcW w:w="19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2024010003</w:t>
            </w:r>
          </w:p>
        </w:tc>
        <w:tc>
          <w:tcPr>
            <w:tcW w:w="17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研究生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工学博士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vertAlign w:val="baseline"/>
                <w:lang w:val="en-US" w:eastAsia="zh-CN" w:bidi="ar-SA"/>
              </w:rPr>
              <w:t>发酵工</w:t>
            </w: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vertAlign w:val="baseline"/>
                <w:lang w:val="en-US" w:eastAsia="zh-CN" w:bidi="ar-SA"/>
              </w:rPr>
              <w:t>程</w:t>
            </w:r>
          </w:p>
        </w:tc>
        <w:tc>
          <w:tcPr>
            <w:tcW w:w="2544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华南理工大学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2" w:hRule="atLeast"/>
        </w:trPr>
        <w:tc>
          <w:tcPr>
            <w:tcW w:w="191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94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科研人员（01）</w:t>
            </w:r>
          </w:p>
        </w:tc>
        <w:tc>
          <w:tcPr>
            <w:tcW w:w="16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周田</w:t>
            </w:r>
          </w:p>
        </w:tc>
        <w:tc>
          <w:tcPr>
            <w:tcW w:w="19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2024010002</w:t>
            </w:r>
          </w:p>
        </w:tc>
        <w:tc>
          <w:tcPr>
            <w:tcW w:w="17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研究生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农学博士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vertAlign w:val="baseline"/>
                <w:lang w:val="en-US" w:eastAsia="zh-CN" w:bidi="ar-SA"/>
              </w:rPr>
              <w:t>植物病理学</w:t>
            </w:r>
          </w:p>
        </w:tc>
        <w:tc>
          <w:tcPr>
            <w:tcW w:w="2544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华南农业大学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2ODRlYTM2Y2FiYjJjM2RiODE0MWQ5OTllNzlkZWEifQ=="/>
  </w:docVars>
  <w:rsids>
    <w:rsidRoot w:val="4D1932E2"/>
    <w:rsid w:val="00171BC4"/>
    <w:rsid w:val="037F64A5"/>
    <w:rsid w:val="10276FF5"/>
    <w:rsid w:val="108F6EF1"/>
    <w:rsid w:val="138C4480"/>
    <w:rsid w:val="15C821F4"/>
    <w:rsid w:val="19F93D8B"/>
    <w:rsid w:val="26FD35E3"/>
    <w:rsid w:val="3C930CE5"/>
    <w:rsid w:val="3D385F3D"/>
    <w:rsid w:val="3FA84A97"/>
    <w:rsid w:val="447C32C0"/>
    <w:rsid w:val="4D1932E2"/>
    <w:rsid w:val="4FF63A9C"/>
    <w:rsid w:val="5355318E"/>
    <w:rsid w:val="622F3944"/>
    <w:rsid w:val="6D515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河源市人力资源社会保障局</Company>
  <Pages>1</Pages>
  <Words>136</Words>
  <Characters>167</Characters>
  <Lines>0</Lines>
  <Paragraphs>0</Paragraphs>
  <TotalTime>3</TotalTime>
  <ScaleCrop>false</ScaleCrop>
  <LinksUpToDate>false</LinksUpToDate>
  <CharactersWithSpaces>167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2023-06-18T02:53:00Z</dcterms:created>
  <dc:creator>Administrator</dc:creator>
  <cp:lastModifiedBy>Administrator</cp:lastModifiedBy>
  <cp:lastPrinted>2023-10-23T02:14:00Z</cp:lastPrinted>
  <dcterms:modified xsi:type="dcterms:W3CDTF">2024-11-19T01:36:23Z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32947D5006904289B4D905ECE31057BF</vt:lpwstr>
  </property>
</Properties>
</file>