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真实性承诺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河源市市场监督管理局（知识产权局）：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本人向贵局提交的《河源市市场监督管理局知识产权专家申请表》及附件资料真实、合法、有效，无伪造、编造和隐瞒等虚假行为。如有虚假责任自负，并由本人承担由此产生的一切后果。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 w:val="0"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承诺人：        </w:t>
      </w:r>
    </w:p>
    <w:p>
      <w:pPr>
        <w:wordWrap w:val="0"/>
        <w:ind w:firstLine="64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41D57"/>
    <w:rsid w:val="40DF4AF3"/>
    <w:rsid w:val="5EAF32BB"/>
    <w:rsid w:val="614E0480"/>
    <w:rsid w:val="7FBEF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yjj008</dc:creator>
  <cp:lastModifiedBy>逗逗奇迹柒七一</cp:lastModifiedBy>
  <cp:lastPrinted>2019-12-02T16:48:00Z</cp:lastPrinted>
  <dcterms:modified xsi:type="dcterms:W3CDTF">2025-05-07T16:43:27Z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